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auto" w:line="240" w:before="0" w:after="0"/>
        <w:jc w:val="center"/>
        <w:rPr>
          <w:rFonts w:ascii="Calibri" w:hAnsi="Calibri" w:cs="Calibri" w:asciiTheme="minorHAnsi" w:cstheme="minorHAnsi" w:hAnsiTheme="minorHAnsi"/>
          <w:b/>
          <w:sz w:val="32"/>
          <w:u w:val="single"/>
        </w:rPr>
      </w:pPr>
      <w:r>
        <w:rPr>
          <w:rFonts w:cs="Calibri" w:ascii="Calibri" w:hAnsi="Calibri" w:asciiTheme="minorHAnsi" w:cstheme="minorHAnsi" w:hAnsiTheme="minorHAnsi"/>
          <w:b/>
          <w:bCs/>
          <w:sz w:val="32"/>
          <w:u w:val="single"/>
        </w:rPr>
        <w:t>26ª</w:t>
      </w:r>
      <w:r>
        <w:rPr>
          <w:rStyle w:val="Emphasis"/>
          <w:rFonts w:cs="Calibri" w:ascii="Calibri" w:hAnsi="Calibri" w:asciiTheme="minorHAnsi" w:cstheme="minorHAnsi" w:hAnsiTheme="minorHAnsi"/>
          <w:b/>
          <w:bCs/>
          <w:sz w:val="32"/>
          <w:u w:val="single"/>
        </w:rPr>
        <w:t xml:space="preserve"> </w:t>
      </w:r>
      <w:r>
        <w:rPr>
          <w:rFonts w:cs="Calibri" w:ascii="Calibri" w:hAnsi="Calibri" w:asciiTheme="minorHAnsi" w:cstheme="minorHAnsi" w:hAnsiTheme="minorHAnsi"/>
          <w:b/>
          <w:bCs/>
          <w:sz w:val="32"/>
          <w:u w:val="single"/>
        </w:rPr>
        <w:t>CORRIDA DUQUE DE CAXIAS 2026</w:t>
      </w:r>
    </w:p>
    <w:p>
      <w:pPr>
        <w:pStyle w:val="NormalWeb"/>
        <w:spacing w:lineRule="auto" w:line="240" w:before="280" w:after="0"/>
        <w:jc w:val="center"/>
        <w:rPr>
          <w:rFonts w:ascii="Calibri" w:hAnsi="Calibri" w:cs="Calibri" w:asciiTheme="minorHAnsi" w:cstheme="minorHAnsi" w:hAnsiTheme="minorHAnsi"/>
          <w:sz w:val="32"/>
          <w:u w:val="single"/>
        </w:rPr>
      </w:pPr>
      <w:r>
        <w:rPr>
          <w:rFonts w:cs="Calibri" w:ascii="Calibri" w:hAnsi="Calibri" w:asciiTheme="minorHAnsi" w:cstheme="minorHAnsi" w:hAnsiTheme="minorHAnsi"/>
          <w:b/>
          <w:sz w:val="32"/>
          <w:u w:val="single"/>
        </w:rPr>
        <w:t>REGULAMENTO OFICIAL</w:t>
      </w:r>
    </w:p>
    <w:p>
      <w:pPr>
        <w:pStyle w:val="NormalWeb"/>
        <w:spacing w:lineRule="auto" w:line="240" w:before="280" w:after="0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Capítulo I – DA PROVA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1º</w:t>
      </w:r>
      <w:r>
        <w:rPr>
          <w:rFonts w:cs="Calibri" w:ascii="Calibri" w:hAnsi="Calibri" w:asciiTheme="minorHAnsi" w:cstheme="minorHAnsi" w:hAnsiTheme="minorHAnsi"/>
        </w:rPr>
        <w:t xml:space="preserve">. A corrida rústica denominada </w:t>
      </w:r>
      <w:r>
        <w:rPr>
          <w:rFonts w:cs="Calibri" w:ascii="Calibri" w:hAnsi="Calibri" w:asciiTheme="minorHAnsi" w:cstheme="minorHAnsi" w:hAnsiTheme="minorHAnsi"/>
          <w:b/>
          <w:bCs/>
        </w:rPr>
        <w:t>26ª</w:t>
      </w:r>
      <w:r>
        <w:rPr>
          <w:rStyle w:val="Emphasis"/>
          <w:rFonts w:cs="Calibri" w:ascii="Calibri" w:hAnsi="Calibri" w:asciiTheme="minorHAnsi" w:cstheme="minorHAnsi" w:hAnsiTheme="minorHAnsi"/>
          <w:b/>
          <w:bCs/>
        </w:rPr>
        <w:t xml:space="preserve"> </w:t>
      </w:r>
      <w:r>
        <w:rPr>
          <w:rFonts w:cs="Calibri" w:ascii="Calibri" w:hAnsi="Calibri" w:asciiTheme="minorHAnsi" w:cstheme="minorHAnsi" w:hAnsiTheme="minorHAnsi"/>
          <w:b/>
          <w:bCs/>
        </w:rPr>
        <w:t>CORRIDA DUQUE DE CAXIAS 2026</w:t>
      </w:r>
      <w:r>
        <w:rPr>
          <w:rFonts w:cs="Calibri" w:ascii="Calibri" w:hAnsi="Calibri" w:asciiTheme="minorHAnsi" w:cstheme="minorHAnsi" w:hAnsiTheme="minorHAnsi"/>
        </w:rPr>
        <w:t xml:space="preserve"> será realizada no domingo, dia </w:t>
      </w:r>
      <w:r>
        <w:rPr>
          <w:rFonts w:cs="Calibri" w:ascii="Calibri" w:hAnsi="Calibri" w:asciiTheme="minorHAnsi" w:cstheme="minorHAnsi" w:hAnsiTheme="minorHAnsi"/>
          <w:b/>
          <w:bCs/>
        </w:rPr>
        <w:t>16 de agosto de 2026</w:t>
      </w:r>
      <w:r>
        <w:rPr>
          <w:rFonts w:cs="Calibri" w:ascii="Calibri" w:hAnsi="Calibri" w:asciiTheme="minorHAnsi" w:cstheme="minorHAnsi" w:hAnsiTheme="minorHAnsi"/>
        </w:rPr>
        <w:t>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2º</w:t>
      </w:r>
      <w:r>
        <w:rPr>
          <w:rFonts w:cs="Calibri" w:ascii="Calibri" w:hAnsi="Calibri" w:asciiTheme="minorHAnsi" w:cstheme="minorHAnsi" w:hAnsiTheme="minorHAnsi"/>
        </w:rPr>
        <w:t xml:space="preserve">. A largada da prova será às </w:t>
      </w:r>
      <w:r>
        <w:rPr>
          <w:rFonts w:cs="Calibri" w:ascii="Calibri" w:hAnsi="Calibri" w:asciiTheme="minorHAnsi" w:cstheme="minorHAnsi" w:hAnsiTheme="minorHAnsi"/>
          <w:b/>
        </w:rPr>
        <w:t>06h30min</w:t>
      </w:r>
      <w:r>
        <w:rPr>
          <w:rFonts w:cs="Calibri" w:ascii="Calibri" w:hAnsi="Calibri" w:asciiTheme="minorHAnsi" w:cstheme="minorHAnsi" w:hAnsiTheme="minorHAnsi"/>
        </w:rPr>
        <w:t xml:space="preserve">, no </w:t>
      </w:r>
      <w:r>
        <w:rPr>
          <w:rFonts w:cs="Calibri" w:ascii="Calibri" w:hAnsi="Calibri" w:asciiTheme="minorHAnsi" w:cstheme="minorHAnsi" w:hAnsiTheme="minorHAnsi"/>
          <w:b/>
        </w:rPr>
        <w:t>Estacionamento do Shopping RIOMAR Aracaju</w:t>
      </w:r>
      <w:r>
        <w:rPr>
          <w:rFonts w:cs="Calibri" w:ascii="Calibri" w:hAnsi="Calibri" w:asciiTheme="minorHAnsi" w:cstheme="minorHAnsi" w:hAnsiTheme="minorHAnsi"/>
        </w:rPr>
        <w:t>, localizado na Av. Delmiro Gouveia, 400, Coroa do Meio, Aracaju-SE, 49035-500, com qualquer condição climática.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Parágrafo único</w:t>
      </w:r>
      <w:r>
        <w:rPr>
          <w:rFonts w:cs="Calibri" w:ascii="Calibri" w:hAnsi="Calibri" w:asciiTheme="minorHAnsi" w:cstheme="minorHAnsi" w:hAnsiTheme="minorHAnsi"/>
        </w:rPr>
        <w:t xml:space="preserve"> – O horário da largada da prova ficará sujeito às alterações em razão da quantidade de inscritos, bem como por problemas de ordem externa, tais como: tráfego intenso, falhas de comunicação e suspensão no fornecimento de energia.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3º</w:t>
      </w:r>
      <w:r>
        <w:rPr>
          <w:rFonts w:cs="Calibri" w:ascii="Calibri" w:hAnsi="Calibri" w:asciiTheme="minorHAnsi" w:cstheme="minorHAnsi" w:hAnsiTheme="minorHAnsi"/>
        </w:rPr>
        <w:t xml:space="preserve">. O evento será realizado com 03 (três) opções de provas: </w:t>
      </w:r>
      <w:r>
        <w:rPr>
          <w:rFonts w:cs="Calibri" w:ascii="Calibri" w:hAnsi="Calibri" w:asciiTheme="minorHAnsi" w:cstheme="minorHAnsi" w:hAnsiTheme="minorHAnsi"/>
          <w:b/>
        </w:rPr>
        <w:t>2,5km, 5km e 10km.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4º</w:t>
      </w:r>
      <w:r>
        <w:rPr>
          <w:rFonts w:cs="Calibri" w:ascii="Calibri" w:hAnsi="Calibri" w:asciiTheme="minorHAnsi" w:cstheme="minorHAnsi" w:hAnsiTheme="minorHAnsi"/>
        </w:rPr>
        <w:t xml:space="preserve">. A prova terá a duração máxima de </w:t>
      </w:r>
      <w:r>
        <w:rPr>
          <w:rFonts w:cs="Calibri" w:ascii="Calibri" w:hAnsi="Calibri" w:asciiTheme="minorHAnsi" w:cstheme="minorHAnsi" w:hAnsiTheme="minorHAnsi"/>
          <w:b/>
        </w:rPr>
        <w:t>01h30</w:t>
      </w:r>
      <w:r>
        <w:rPr>
          <w:rFonts w:cs="Calibri" w:ascii="Calibri" w:hAnsi="Calibri" w:asciiTheme="minorHAnsi" w:cstheme="minorHAnsi" w:hAnsiTheme="minorHAnsi"/>
        </w:rPr>
        <w:t xml:space="preserve"> (uma hora e trinta minutos) e o atleta que, em qualquer dos trechos, não estiver dentro do tempo projetado, será convidado a se retirar da prova. A supervisão técnica da prova será da Federação Sergipana de Atletismo (FSAt).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5º</w:t>
      </w:r>
      <w:r>
        <w:rPr>
          <w:rFonts w:cs="Calibri" w:ascii="Calibri" w:hAnsi="Calibri" w:asciiTheme="minorHAnsi" w:cstheme="minorHAnsi" w:hAnsiTheme="minorHAnsi"/>
        </w:rPr>
        <w:t>. Poderão participar da corrida somente atletas inscritos, de acordo com este Regulamento Oficial da Prova.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6º</w:t>
      </w:r>
      <w:r>
        <w:rPr>
          <w:rFonts w:cs="Calibri" w:ascii="Calibri" w:hAnsi="Calibri" w:asciiTheme="minorHAnsi" w:cstheme="minorHAnsi" w:hAnsiTheme="minorHAnsi"/>
        </w:rPr>
        <w:t xml:space="preserve">. A </w:t>
      </w:r>
      <w:r>
        <w:rPr>
          <w:rFonts w:cs="Calibri" w:ascii="Calibri" w:hAnsi="Calibri" w:asciiTheme="minorHAnsi" w:cstheme="minorHAnsi" w:hAnsiTheme="minorHAnsi"/>
          <w:bCs/>
        </w:rPr>
        <w:t>26ª</w:t>
      </w:r>
      <w:r>
        <w:rPr>
          <w:rStyle w:val="Emphasis"/>
          <w:rFonts w:cs="Calibri" w:ascii="Calibri" w:hAnsi="Calibri" w:asciiTheme="minorHAnsi" w:cstheme="minorHAnsi" w:hAnsiTheme="minorHAnsi"/>
          <w:bCs/>
        </w:rPr>
        <w:t xml:space="preserve"> </w:t>
      </w:r>
      <w:r>
        <w:rPr>
          <w:rFonts w:cs="Calibri" w:ascii="Calibri" w:hAnsi="Calibri" w:asciiTheme="minorHAnsi" w:cstheme="minorHAnsi" w:hAnsiTheme="minorHAnsi"/>
          <w:bCs/>
        </w:rPr>
        <w:t>CORRIDA DUQUE DE CAXIAS 2026</w:t>
      </w:r>
      <w:r>
        <w:rPr>
          <w:rFonts w:cs="Calibri" w:ascii="Calibri" w:hAnsi="Calibri" w:asciiTheme="minorHAnsi" w:cstheme="minorHAnsi" w:hAnsiTheme="minorHAnsi"/>
        </w:rPr>
        <w:t xml:space="preserve"> tem caráter participativo, com classificação e premiação. Serão realizadas premiações, conforme discriminado no artigo 40.</w:t>
      </w:r>
    </w:p>
    <w:p>
      <w:pPr>
        <w:pStyle w:val="NormalWeb"/>
        <w:spacing w:lineRule="auto" w:line="240" w:before="280" w:after="0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Capítulo II – DA INSCRIÇÃO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7º</w:t>
      </w:r>
      <w:r>
        <w:rPr>
          <w:rFonts w:cs="Calibri" w:ascii="Calibri" w:hAnsi="Calibri" w:asciiTheme="minorHAnsi" w:cstheme="minorHAnsi" w:hAnsiTheme="minorHAnsi"/>
        </w:rPr>
        <w:t>. De acordo com a Norma 12 da Confederação Brasileira de Atletismo (CBAt), a idade MÍNIMA para os atletas participarem de corridas de rua é de 14 (quatorze) anos, com a seguinte restrição: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/>
          <w:szCs w:val="22"/>
        </w:rPr>
      </w:pPr>
      <w:r>
        <w:rPr>
          <w:rFonts w:cs="Calibri" w:ascii="Calibri" w:hAnsi="Calibri" w:asciiTheme="minorHAnsi" w:cstheme="minorHAnsi" w:hAnsiTheme="minorHAnsi"/>
          <w:b/>
          <w:bCs/>
        </w:rPr>
        <w:t xml:space="preserve">I </w:t>
      </w:r>
      <w:r>
        <w:rPr>
          <w:rFonts w:cs="Calibri" w:ascii="Calibri" w:hAnsi="Calibri" w:asciiTheme="minorHAnsi" w:cstheme="minorHAnsi" w:hAnsiTheme="minorHAnsi"/>
        </w:rPr>
        <w:t xml:space="preserve">- </w:t>
      </w:r>
      <w:r>
        <w:rPr>
          <w:rFonts w:cs="Calibri" w:ascii="Calibri" w:hAnsi="Calibri"/>
          <w:szCs w:val="22"/>
        </w:rPr>
        <w:t xml:space="preserve">Provas com percurso até 5km: 14 (quatorze) anos completos até 31 de dezembro do ano da prova. 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/>
          <w:szCs w:val="22"/>
        </w:rPr>
      </w:pPr>
      <w:r>
        <w:rPr>
          <w:rFonts w:cs="Calibri" w:ascii="Calibri" w:hAnsi="Calibri"/>
          <w:b/>
          <w:bCs/>
          <w:szCs w:val="22"/>
        </w:rPr>
        <w:t xml:space="preserve">II </w:t>
      </w:r>
      <w:r>
        <w:rPr>
          <w:rFonts w:cs="Calibri" w:ascii="Calibri" w:hAnsi="Calibri"/>
          <w:szCs w:val="22"/>
        </w:rPr>
        <w:t>- provas com percurso de 10km até 21,1 km: 18 (dezoito) anos completos até 31 de dezembro do ano da prova;</w:t>
        <w:br/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/>
          <w:szCs w:val="22"/>
        </w:rPr>
      </w:pPr>
      <w:r>
        <w:rPr>
          <w:rFonts w:cs="Calibri" w:ascii="Calibri" w:hAnsi="Calibri" w:asciiTheme="minorHAnsi" w:cstheme="minorHAnsi" w:hAnsiTheme="minorHAnsi"/>
        </w:rPr>
        <w:t xml:space="preserve">a) Atendendo ao que diz o caput desse artigo e ao seu inciso I, também só poderão participar das provas de 2,5km da </w:t>
      </w:r>
      <w:r>
        <w:rPr>
          <w:rFonts w:cs="Calibri" w:ascii="Calibri" w:hAnsi="Calibri" w:asciiTheme="minorHAnsi" w:cstheme="minorHAnsi" w:hAnsiTheme="minorHAnsi"/>
          <w:bCs/>
        </w:rPr>
        <w:t>26ª</w:t>
      </w:r>
      <w:r>
        <w:rPr>
          <w:rStyle w:val="Emphasis"/>
          <w:rFonts w:cs="Calibri" w:ascii="Calibri" w:hAnsi="Calibri" w:asciiTheme="minorHAnsi" w:cstheme="minorHAnsi" w:hAnsiTheme="minorHAnsi"/>
          <w:bCs/>
        </w:rPr>
        <w:t xml:space="preserve"> </w:t>
      </w:r>
      <w:r>
        <w:rPr>
          <w:rFonts w:cs="Calibri" w:ascii="Calibri" w:hAnsi="Calibri" w:asciiTheme="minorHAnsi" w:cstheme="minorHAnsi" w:hAnsiTheme="minorHAnsi"/>
          <w:bCs/>
        </w:rPr>
        <w:t>CORRIDA DUQUE DE CAXIAS 2026, atletas com a idade MÍNIMA permitida (14 anos).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b) A idade a ser considerada, obrigatoriamente, para os efeitos de inscrição é a que o atleta terá em 31 de dezembro do ano do evento.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c) Os atletas menores de 18 anos só poderão participar da </w:t>
      </w:r>
      <w:r>
        <w:rPr>
          <w:rFonts w:cs="Calibri" w:ascii="Calibri" w:hAnsi="Calibri" w:asciiTheme="minorHAnsi" w:cstheme="minorHAnsi" w:hAnsiTheme="minorHAnsi"/>
          <w:bCs/>
        </w:rPr>
        <w:t>26ª</w:t>
      </w:r>
      <w:r>
        <w:rPr>
          <w:rStyle w:val="Emphasis"/>
          <w:rFonts w:cs="Calibri" w:ascii="Calibri" w:hAnsi="Calibri" w:asciiTheme="minorHAnsi" w:cstheme="minorHAnsi" w:hAnsiTheme="minorHAnsi"/>
          <w:bCs/>
        </w:rPr>
        <w:t xml:space="preserve"> </w:t>
      </w:r>
      <w:r>
        <w:rPr>
          <w:rFonts w:cs="Calibri" w:ascii="Calibri" w:hAnsi="Calibri" w:asciiTheme="minorHAnsi" w:cstheme="minorHAnsi" w:hAnsiTheme="minorHAnsi"/>
          <w:bCs/>
        </w:rPr>
        <w:t>CORRIDA DUQUE DE CAXIAS 2026</w:t>
      </w:r>
      <w:r>
        <w:rPr>
          <w:rFonts w:cs="Calibri" w:ascii="Calibri" w:hAnsi="Calibri" w:asciiTheme="minorHAnsi" w:cstheme="minorHAnsi" w:hAnsiTheme="minorHAnsi"/>
          <w:b/>
          <w:bCs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 xml:space="preserve">com a autorização do pai/mãe ou de um responsável legal, mediante assinatura no </w:t>
      </w:r>
      <w:r>
        <w:rPr>
          <w:rFonts w:cs="Calibri" w:ascii="Calibri" w:hAnsi="Calibri" w:asciiTheme="minorHAnsi" w:cstheme="minorHAnsi" w:hAnsiTheme="minorHAnsi"/>
          <w:b/>
        </w:rPr>
        <w:t>“Termo de Responsabilidade de Pai/Mãe ou Responsável para a Inscrição de Menor de Idade,</w:t>
      </w:r>
      <w:r>
        <w:rPr>
          <w:rFonts w:cs="Calibri" w:ascii="Calibri" w:hAnsi="Calibri" w:asciiTheme="minorHAnsi" w:cstheme="minorHAnsi" w:hAnsiTheme="minorHAnsi"/>
        </w:rPr>
        <w:t xml:space="preserve"> acompanhado de </w:t>
      </w:r>
      <w:r>
        <w:rPr>
          <w:rFonts w:cs="Calibri" w:ascii="Calibri" w:hAnsi="Calibri" w:asciiTheme="minorHAnsi" w:cstheme="minorHAnsi" w:hAnsiTheme="minorHAnsi"/>
          <w:u w:val="single"/>
        </w:rPr>
        <w:t>cópia de um Documento de Identidade Oficial</w:t>
      </w:r>
      <w:r>
        <w:rPr>
          <w:rFonts w:cs="Calibri" w:ascii="Calibri" w:hAnsi="Calibri" w:asciiTheme="minorHAnsi" w:cstheme="minorHAnsi" w:hAnsiTheme="minorHAnsi"/>
        </w:rPr>
        <w:t>, com foto, que será retido pela Comissão Organizadora no ato do recebimento do kit.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8º</w:t>
      </w:r>
      <w:r>
        <w:rPr>
          <w:rFonts w:cs="Calibri" w:ascii="Calibri" w:hAnsi="Calibri" w:asciiTheme="minorHAnsi" w:cstheme="minorHAnsi" w:hAnsiTheme="minorHAnsi"/>
        </w:rPr>
        <w:t xml:space="preserve">. No ato da inscrição, ao concordar com o regulamento assinalando a opção apresentada na ficha de inscrição, o participante aceita todos os termos do regulamento, bem como assume total responsabilidade por sua participação no evento, de acordo com o </w:t>
      </w:r>
      <w:r>
        <w:rPr>
          <w:rFonts w:cs="Calibri" w:ascii="Calibri" w:hAnsi="Calibri" w:asciiTheme="minorHAnsi" w:cstheme="minorHAnsi" w:hAnsiTheme="minorHAnsi"/>
          <w:b/>
        </w:rPr>
        <w:t>TERMO DE RESPONSABILIDADE</w:t>
      </w:r>
      <w:r>
        <w:rPr>
          <w:rFonts w:cs="Calibri" w:ascii="Calibri" w:hAnsi="Calibri" w:asciiTheme="minorHAnsi" w:cstheme="minorHAnsi" w:hAnsiTheme="minorHAnsi"/>
        </w:rPr>
        <w:t>, parte integrante deste regulamento.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9º</w:t>
      </w:r>
      <w:r>
        <w:rPr>
          <w:rFonts w:cs="Calibri" w:ascii="Calibri" w:hAnsi="Calibri" w:asciiTheme="minorHAnsi" w:cstheme="minorHAnsi" w:hAnsiTheme="minorHAnsi"/>
        </w:rPr>
        <w:t xml:space="preserve">. A inscrição para a </w:t>
      </w:r>
      <w:r>
        <w:rPr>
          <w:rFonts w:cs="Calibri" w:ascii="Calibri" w:hAnsi="Calibri" w:asciiTheme="minorHAnsi" w:cstheme="minorHAnsi" w:hAnsiTheme="minorHAnsi"/>
          <w:bCs/>
        </w:rPr>
        <w:t>26ª CORRIDA DUQUE DE CAXIAS 2026</w:t>
      </w:r>
      <w:r>
        <w:rPr>
          <w:rFonts w:cs="Calibri" w:ascii="Calibri" w:hAnsi="Calibri" w:asciiTheme="minorHAnsi" w:cstheme="minorHAnsi" w:hAnsiTheme="minorHAnsi"/>
          <w:b/>
          <w:bCs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 xml:space="preserve">é pessoal e </w:t>
      </w:r>
      <w:r>
        <w:rPr>
          <w:rFonts w:cs="Calibri" w:ascii="Calibri" w:hAnsi="Calibri" w:asciiTheme="minorHAnsi" w:cstheme="minorHAnsi" w:hAnsiTheme="minorHAnsi"/>
          <w:color w:themeColor="text1" w:val="000000"/>
        </w:rPr>
        <w:t xml:space="preserve">transferível, podendo haver troca de titularidade no momento da retirada do kit respeitando o que diz o regulamento. </w:t>
      </w:r>
      <w:r>
        <w:rPr>
          <w:rFonts w:cs="Calibri" w:ascii="Calibri" w:hAnsi="Calibri" w:asciiTheme="minorHAnsi" w:cstheme="minorHAnsi" w:hAnsiTheme="minorHAnsi"/>
        </w:rPr>
        <w:t>O participante que ceder seu número de peito para outra pessoa e não comunicar aos organizadores do evento, formalmente e por escrito, será responsável por qualquer acidente ou dano que este venha a sofrer, isentando o atendimento e qualquer responsabilidade da Comissão Organizadora da prova, seus patrocinadores, apoiadores e órgãos públicos envolvidos na prova.</w:t>
      </w:r>
    </w:p>
    <w:p>
      <w:pPr>
        <w:pStyle w:val="BodyText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Style w:val="Strong"/>
          <w:rFonts w:cs="Calibri" w:cstheme="minorHAnsi"/>
        </w:rPr>
        <w:t>Artigo 10.</w:t>
      </w:r>
      <w:r>
        <w:rPr>
          <w:rFonts w:cs="Calibri" w:cstheme="minorHAnsi"/>
        </w:rPr>
        <w:t xml:space="preserve"> As inscrições serão realizadas por intermédio do site </w:t>
      </w:r>
      <w:hyperlink r:id="rId2" w:tgtFrame="_new">
        <w:r>
          <w:rPr>
            <w:rStyle w:val="Hyperlink"/>
            <w:rFonts w:cs="Calibri" w:cstheme="minorHAnsi"/>
          </w:rPr>
          <w:t>www.</w:t>
        </w:r>
      </w:hyperlink>
      <w:r>
        <w:rPr>
          <w:rStyle w:val="InternetLink"/>
          <w:rFonts w:cs="Calibri" w:cstheme="minorHAnsi"/>
        </w:rPr>
        <w:t>ticketsports.com.br</w:t>
      </w:r>
      <w:r>
        <w:rPr>
          <w:rFonts w:cs="Calibri" w:cstheme="minorHAnsi"/>
        </w:rPr>
        <w:t>, sendo realizadas em 02 (dois) lotes:</w:t>
      </w:r>
    </w:p>
    <w:p>
      <w:pPr>
        <w:pStyle w:val="BodyText"/>
        <w:numPr>
          <w:ilvl w:val="0"/>
          <w:numId w:val="6"/>
        </w:numPr>
        <w:tabs>
          <w:tab w:val="clear" w:pos="708"/>
          <w:tab w:val="left" w:pos="0" w:leader="none"/>
        </w:tabs>
        <w:ind w:hanging="283" w:left="709"/>
        <w:rPr>
          <w:rFonts w:ascii="Calibri" w:hAnsi="Calibri" w:cs="Calibri" w:asciiTheme="minorHAnsi" w:cstheme="minorHAnsi" w:hAnsiTheme="minorHAnsi"/>
        </w:rPr>
      </w:pPr>
      <w:r>
        <w:rPr>
          <w:rStyle w:val="Strong"/>
        </w:rPr>
        <w:t>1º Lote:</w:t>
      </w:r>
      <w:r>
        <w:rPr/>
        <w:br/>
        <w:t>R$ 90,00 (Kit completo);</w:t>
        <w:br/>
        <w:t>R$ 70,00 (Kit Simples).</w:t>
      </w:r>
    </w:p>
    <w:p>
      <w:pPr>
        <w:pStyle w:val="BodyText"/>
        <w:numPr>
          <w:ilvl w:val="0"/>
          <w:numId w:val="6"/>
        </w:numPr>
        <w:tabs>
          <w:tab w:val="clear" w:pos="708"/>
          <w:tab w:val="left" w:pos="0" w:leader="none"/>
        </w:tabs>
        <w:ind w:hanging="283" w:left="709"/>
        <w:rPr>
          <w:rFonts w:ascii="Calibri" w:hAnsi="Calibri" w:cs="Calibri" w:asciiTheme="minorHAnsi" w:cstheme="minorHAnsi" w:hAnsiTheme="minorHAnsi"/>
        </w:rPr>
      </w:pPr>
      <w:r>
        <w:rPr>
          <w:rStyle w:val="Strong"/>
        </w:rPr>
        <w:t>2º Lote:</w:t>
      </w:r>
      <w:r>
        <w:rPr/>
        <w:br/>
        <w:t>R$ 110,00 + 1kg de alimento não perecível (Kit completo);</w:t>
        <w:br/>
        <w:t>R$ 90,00 + 1kg de alimento não perecível (Kit Simples).</w:t>
      </w:r>
    </w:p>
    <w:p>
      <w:pPr>
        <w:pStyle w:val="BodyText"/>
        <w:rPr>
          <w:rFonts w:ascii="Calibri" w:hAnsi="Calibri" w:cs="Calibri" w:asciiTheme="minorHAnsi" w:cstheme="minorHAnsi" w:hAnsiTheme="minorHAnsi"/>
        </w:rPr>
      </w:pPr>
      <w:r>
        <w:rPr/>
        <w:t>Os kits disponibilizados nos 1º  lote terá quantidade limitada, sendo as vendas encerradas automaticamente quando atingido o número máximo de kits disponibilizados para cada lote, independentemente do prazo final estabelecido.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11</w:t>
      </w:r>
      <w:r>
        <w:rPr>
          <w:rFonts w:cs="Calibri" w:ascii="Calibri" w:hAnsi="Calibri" w:asciiTheme="minorHAnsi" w:cstheme="minorHAnsi" w:hAnsiTheme="minorHAnsi"/>
        </w:rPr>
        <w:t xml:space="preserve">. As inscrições serão encerradas no dia </w:t>
      </w:r>
      <w:r>
        <w:rPr>
          <w:rFonts w:cs="Calibri" w:ascii="Calibri" w:hAnsi="Calibri" w:asciiTheme="minorHAnsi" w:cstheme="minorHAnsi" w:hAnsiTheme="minorHAnsi"/>
          <w:u w:val="single"/>
        </w:rPr>
        <w:t>10 de agosto de 2026</w:t>
      </w:r>
      <w:r>
        <w:rPr>
          <w:rFonts w:cs="Calibri" w:ascii="Calibri" w:hAnsi="Calibri" w:asciiTheme="minorHAnsi" w:cstheme="minorHAnsi" w:hAnsiTheme="minorHAnsi"/>
        </w:rPr>
        <w:t>, ou em data anterior a esta, caso seja atingido o limite técnico de 1200 (mil e duzentos) participantes.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12</w:t>
      </w:r>
      <w:r>
        <w:rPr>
          <w:rFonts w:cs="Calibri" w:ascii="Calibri" w:hAnsi="Calibri" w:asciiTheme="minorHAnsi" w:cstheme="minorHAnsi" w:hAnsiTheme="minorHAnsi"/>
        </w:rPr>
        <w:t>. A Comissão Organizadora poderá, a qualquer momento, suspender ou prorrogar prazos ou, ainda, elevar ou limitar o número de inscrições, em função de necessidades, disponibilidade técnica e/ou questões estruturais, sem aviso prévio.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13</w:t>
      </w:r>
      <w:r>
        <w:rPr>
          <w:rFonts w:cs="Calibri" w:ascii="Calibri" w:hAnsi="Calibri" w:asciiTheme="minorHAnsi" w:cstheme="minorHAnsi" w:hAnsiTheme="minorHAnsi"/>
        </w:rPr>
        <w:t>. Os participantes são responsáveis pela veracidade das informações fornecidas na ficha de inscrição. Caso haja fraude comprovada, o (a) atleta será desclassificado da prova e responderá por crime de falsidade ideológica e/ou documental.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14</w:t>
      </w:r>
      <w:r>
        <w:rPr>
          <w:rFonts w:cs="Calibri" w:ascii="Calibri" w:hAnsi="Calibri" w:asciiTheme="minorHAnsi" w:cstheme="minorHAnsi" w:hAnsiTheme="minorHAnsi"/>
        </w:rPr>
        <w:t>. Os alimentos entregues por ocasião da retirada do “kit do atleta” não serão devolvidos, caso o participante desista da prova.</w:t>
      </w:r>
    </w:p>
    <w:p>
      <w:pPr>
        <w:pStyle w:val="BodyText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Style w:val="Strong"/>
          <w:rFonts w:cs="Calibri" w:cstheme="minorHAnsi"/>
        </w:rPr>
        <w:t>Artigo 15.</w:t>
      </w:r>
      <w:r>
        <w:rPr>
          <w:rFonts w:cs="Calibri" w:cstheme="minorHAnsi"/>
        </w:rPr>
        <w:t xml:space="preserve"> Os atletas PCD (Pessoas com Deficiência) estarão sujeitos às mesmas prerrogativas dos demais atletas, inclusive no que diz respeito às normas de participação e regulamento técnico.</w:t>
      </w:r>
    </w:p>
    <w:p>
      <w:pPr>
        <w:pStyle w:val="BodyText"/>
        <w:rPr>
          <w:rFonts w:ascii="Calibri" w:hAnsi="Calibri" w:cs="Calibri" w:asciiTheme="minorHAnsi" w:cstheme="minorHAnsi" w:hAnsiTheme="minorHAnsi"/>
        </w:rPr>
      </w:pPr>
      <w:r>
        <w:rPr>
          <w:b/>
          <w:bCs/>
        </w:rPr>
        <w:t>§1º</w:t>
      </w:r>
      <w:r>
        <w:rPr/>
        <w:t xml:space="preserve"> — Para usufruírem do direito à meia entrada, os atletas PCD deverão apresentar, no ato da retirada do kit ou credenciamento, documento oficial de identificação que contenha a </w:t>
      </w:r>
      <w:r>
        <w:rPr>
          <w:rStyle w:val="Strong"/>
        </w:rPr>
        <w:t>indicação oficial de sua condição de pessoa com deficiência</w:t>
      </w:r>
      <w:r>
        <w:rPr/>
        <w:t xml:space="preserve">, conforme previsto na </w:t>
      </w:r>
      <w:r>
        <w:rPr>
          <w:rStyle w:val="Strong"/>
        </w:rPr>
        <w:t>Lei nº 13.146/2015 (Lei Brasileira de Inclusão da Pessoa com Deficiência)</w:t>
      </w:r>
      <w:r>
        <w:rPr/>
        <w:t xml:space="preserve">, especialmente o disposto no </w:t>
      </w:r>
      <w:r>
        <w:rPr>
          <w:rStyle w:val="Strong"/>
        </w:rPr>
        <w:t>Art. 19</w:t>
      </w:r>
      <w:r>
        <w:rPr/>
        <w:t>.</w:t>
      </w:r>
    </w:p>
    <w:p>
      <w:pPr>
        <w:pStyle w:val="BodyText"/>
        <w:rPr>
          <w:rFonts w:ascii="Calibri" w:hAnsi="Calibri" w:cs="Calibri" w:asciiTheme="minorHAnsi" w:cstheme="minorHAnsi" w:hAnsiTheme="minorHAnsi"/>
        </w:rPr>
      </w:pPr>
      <w:r>
        <w:rPr>
          <w:b/>
          <w:bCs/>
        </w:rPr>
        <w:t>§2º</w:t>
      </w:r>
      <w:r>
        <w:rPr/>
        <w:t xml:space="preserve"> — A não apresentação do referido documento impossibilitará o acesso ao benefício da meia entrada, ficando o atleta sujeito ao pagamento integral do valor da inscrição.</w:t>
      </w:r>
    </w:p>
    <w:p>
      <w:pPr>
        <w:pStyle w:val="NormalWeb"/>
        <w:spacing w:lineRule="auto" w:line="240" w:before="280" w:after="0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Capítulo III – DA ENTREGA DO KIT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16</w:t>
      </w:r>
      <w:r>
        <w:rPr>
          <w:rFonts w:cs="Calibri" w:ascii="Calibri" w:hAnsi="Calibri" w:asciiTheme="minorHAnsi" w:cstheme="minorHAnsi" w:hAnsiTheme="minorHAnsi"/>
        </w:rPr>
        <w:t>. A entrega dos kits da corrida acontecerá nos dias 14 e 15 de agosto de 2026, das 10h00 às 22h00, na loja DECATHLON localizada no Shopping RIOMAR. Quaisquer alterações nas datas, horários e local de entrega, poderão ocorrer e serão comunicadas no site do evento em tempo oportuno.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17</w:t>
      </w:r>
      <w:r>
        <w:rPr>
          <w:rFonts w:cs="Calibri" w:ascii="Calibri" w:hAnsi="Calibri" w:asciiTheme="minorHAnsi" w:cstheme="minorHAnsi" w:hAnsiTheme="minorHAnsi"/>
        </w:rPr>
        <w:t>. O (a) atleta que não retirar o seu kit na data e horário estipulado pela organização ficará impedido de participar da prova e perderá o direito ao kit. A inscrição e o kit do(a) atleta faltoso(a) será repassada à fila de espera do evento.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18.</w:t>
      </w:r>
      <w:r>
        <w:rPr>
          <w:rFonts w:cs="Calibri" w:ascii="Calibri" w:hAnsi="Calibri" w:asciiTheme="minorHAnsi" w:cstheme="minorHAnsi" w:hAnsiTheme="minorHAnsi"/>
        </w:rPr>
        <w:t xml:space="preserve"> O Kit poderá ser retirado pelo (a) atleta inscrito (a) mediante apresentação do documento oficial de identificação com foto.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19</w:t>
      </w:r>
      <w:r>
        <w:rPr>
          <w:rFonts w:cs="Calibri" w:ascii="Calibri" w:hAnsi="Calibri" w:asciiTheme="minorHAnsi" w:cstheme="minorHAnsi" w:hAnsiTheme="minorHAnsi"/>
        </w:rPr>
        <w:t>. A retirada de kits só poderá ser efetivada por terceiros, mediante apresentação do “</w:t>
      </w:r>
      <w:r>
        <w:rPr>
          <w:rFonts w:cs="Calibri" w:ascii="Calibri" w:hAnsi="Calibri" w:asciiTheme="minorHAnsi" w:cstheme="minorHAnsi" w:hAnsiTheme="minorHAnsi"/>
          <w:b/>
        </w:rPr>
        <w:t>TERMO DE AUTORIZAÇÃO DE RETIRADA DE KIT POR TERCEIROS</w:t>
      </w:r>
      <w:r>
        <w:rPr>
          <w:rFonts w:cs="Calibri" w:ascii="Calibri" w:hAnsi="Calibri" w:asciiTheme="minorHAnsi" w:cstheme="minorHAnsi" w:hAnsiTheme="minorHAnsi"/>
        </w:rPr>
        <w:t>” e cópia de documento de identificação do inscrito.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20.</w:t>
      </w:r>
      <w:r>
        <w:rPr>
          <w:rFonts w:cs="Calibri" w:ascii="Calibri" w:hAnsi="Calibri" w:asciiTheme="minorHAnsi" w:cstheme="minorHAnsi" w:hAnsiTheme="minorHAnsi"/>
        </w:rPr>
        <w:t xml:space="preserve"> O kit da corrida terá </w:t>
      </w:r>
      <w:r>
        <w:rPr>
          <w:rFonts w:cs="Calibri" w:ascii="Calibri" w:hAnsi="Calibri" w:asciiTheme="minorHAnsi" w:cstheme="minorHAnsi" w:hAnsiTheme="minorHAnsi"/>
          <w:b/>
          <w:bCs/>
        </w:rPr>
        <w:t xml:space="preserve">duas </w:t>
      </w:r>
      <w:r>
        <w:rPr>
          <w:rFonts w:cs="Calibri" w:ascii="Calibri" w:hAnsi="Calibri" w:asciiTheme="minorHAnsi" w:cstheme="minorHAnsi" w:hAnsiTheme="minorHAnsi"/>
        </w:rPr>
        <w:t xml:space="preserve">configurações, sendo: 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  <w:color w:themeColor="text1" w:val="000000"/>
        </w:rPr>
      </w:pPr>
      <w:r>
        <w:rPr>
          <w:rFonts w:cs="Calibri" w:ascii="Calibri" w:hAnsi="Calibri" w:asciiTheme="minorHAnsi" w:cstheme="minorHAnsi" w:hAnsiTheme="minorHAnsi"/>
          <w:b/>
          <w:bCs/>
          <w:color w:themeColor="text1" w:val="000000"/>
        </w:rPr>
        <w:t>KIT COMPLETO</w:t>
      </w:r>
      <w:r>
        <w:rPr>
          <w:rFonts w:cs="Calibri" w:ascii="Calibri" w:hAnsi="Calibri" w:asciiTheme="minorHAnsi" w:cstheme="minorHAnsi" w:hAnsiTheme="minorHAnsi"/>
          <w:color w:themeColor="text1" w:val="000000"/>
        </w:rPr>
        <w:t xml:space="preserve"> 01 (uma) camiseta, 01 (uma) viseira, 01 (um) número de peito, 04 (quatro) alfinetes, 01 (um) chip descartável, 01 (uma) sacochila, 01 (um) kit hidratação (pós-prova), 01 (um) kit lanche (pós-prova) e 01 (uma) medalha “finisher” (pós-prova). 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  <w:color w:themeColor="text1" w:val="000000"/>
        </w:rPr>
      </w:pPr>
      <w:r>
        <w:rPr>
          <w:rFonts w:cs="Calibri" w:ascii="Calibri" w:hAnsi="Calibri" w:asciiTheme="minorHAnsi" w:cstheme="minorHAnsi" w:hAnsiTheme="minorHAnsi"/>
          <w:b/>
          <w:bCs/>
          <w:color w:themeColor="text1" w:val="000000"/>
        </w:rPr>
        <w:t xml:space="preserve">KIT SIMPLES </w:t>
      </w:r>
      <w:r>
        <w:rPr>
          <w:rFonts w:cs="Calibri" w:ascii="Calibri" w:hAnsi="Calibri" w:asciiTheme="minorHAnsi" w:cstheme="minorHAnsi" w:hAnsiTheme="minorHAnsi"/>
          <w:color w:themeColor="text1" w:val="000000"/>
        </w:rPr>
        <w:t xml:space="preserve">01 (um) número de peito, 04 (quatro) alfinetes, 01 (um) chip descartável, 01 (um) kit hidratação (pós-prova), 01 (uma) sacochila, 01 (um) kit lanche (pós-prova) e 01 (uma) medalha “finisher” (pós-prova). 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 xml:space="preserve">Parágrafo único - A medalha finisher e todos os itens pós-prova serão entregues aos atletas que completarem a prova. </w:t>
      </w:r>
    </w:p>
    <w:p>
      <w:pPr>
        <w:pStyle w:val="NormalWeb"/>
        <w:spacing w:lineRule="auto" w:line="240" w:before="280" w:after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21</w:t>
      </w:r>
      <w:r>
        <w:rPr>
          <w:rFonts w:cs="Calibri" w:ascii="Calibri" w:hAnsi="Calibri" w:asciiTheme="minorHAnsi" w:cstheme="minorHAnsi" w:hAnsiTheme="minorHAnsi"/>
        </w:rPr>
        <w:t>. No momento da retirada do kit da corrida, o responsável deverá conferir os seus dados e o número de peito.</w:t>
      </w:r>
    </w:p>
    <w:p>
      <w:pPr>
        <w:pStyle w:val="NormalWeb"/>
        <w:spacing w:lineRule="auto" w:line="240" w:before="280" w:after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22</w:t>
      </w:r>
      <w:r>
        <w:rPr>
          <w:rFonts w:cs="Calibri" w:ascii="Calibri" w:hAnsi="Calibri" w:asciiTheme="minorHAnsi" w:cstheme="minorHAnsi" w:hAnsiTheme="minorHAnsi"/>
        </w:rPr>
        <w:t>. Não serão aceitas reclamações cadastrais após a retirada do kit.</w:t>
      </w:r>
    </w:p>
    <w:p>
      <w:pPr>
        <w:pStyle w:val="NormalWeb"/>
        <w:spacing w:lineRule="auto" w:line="240" w:before="280" w:after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23</w:t>
      </w:r>
      <w:r>
        <w:rPr>
          <w:rFonts w:cs="Calibri" w:ascii="Calibri" w:hAnsi="Calibri" w:asciiTheme="minorHAnsi" w:cstheme="minorHAnsi" w:hAnsiTheme="minorHAnsi"/>
        </w:rPr>
        <w:t xml:space="preserve">. Estarão disponíveis os seguintes tamanhos de camisetas: </w:t>
      </w:r>
      <w:r>
        <w:rPr>
          <w:rFonts w:cs="Calibri" w:ascii="Calibri" w:hAnsi="Calibri" w:asciiTheme="minorHAnsi" w:cstheme="minorHAnsi" w:hAnsiTheme="minorHAnsi"/>
          <w:b/>
        </w:rPr>
        <w:t>P, M, G e GG</w:t>
      </w:r>
      <w:r>
        <w:rPr>
          <w:rFonts w:cs="Calibri" w:ascii="Calibri" w:hAnsi="Calibri" w:asciiTheme="minorHAnsi" w:cstheme="minorHAnsi" w:hAnsiTheme="minorHAnsi"/>
        </w:rPr>
        <w:t>, estando sujeito a alteração, de acordo com a disponibilidade e ordem de retirada de kit.</w:t>
      </w:r>
    </w:p>
    <w:p>
      <w:pPr>
        <w:pStyle w:val="NormalWeb"/>
        <w:spacing w:lineRule="auto" w:line="240" w:before="280" w:after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Parágrafo único</w:t>
      </w:r>
      <w:r>
        <w:rPr>
          <w:rFonts w:cs="Calibri" w:ascii="Calibri" w:hAnsi="Calibri" w:asciiTheme="minorHAnsi" w:cstheme="minorHAnsi" w:hAnsiTheme="minorHAnsi"/>
        </w:rPr>
        <w:t>. O (a) atleta não poderá alegar impossibilidade de correr no evento, caso não tenha camiseta em tamanho que lhe sirva. O (a) atleta está autorizado a correr com sua própria camiseta.</w:t>
      </w:r>
    </w:p>
    <w:p>
      <w:pPr>
        <w:pStyle w:val="NormalWeb"/>
        <w:spacing w:lineRule="auto" w:line="240" w:before="280" w:after="0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Capítulo IV – DO SISTEMA DE CRONOMETRAGEM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24</w:t>
      </w:r>
      <w:r>
        <w:rPr>
          <w:rFonts w:cs="Calibri" w:ascii="Calibri" w:hAnsi="Calibri" w:asciiTheme="minorHAnsi" w:cstheme="minorHAnsi" w:hAnsiTheme="minorHAnsi"/>
        </w:rPr>
        <w:t>. O sistema de cronometragem a ser utilizado será o sistema de cronometragem por chip.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25</w:t>
      </w:r>
      <w:r>
        <w:rPr>
          <w:rFonts w:cs="Calibri" w:ascii="Calibri" w:hAnsi="Calibri" w:asciiTheme="minorHAnsi" w:cstheme="minorHAnsi" w:hAnsiTheme="minorHAnsi"/>
        </w:rPr>
        <w:t>. O sistema de cronometragem também identifica se o corredor realizou o percurso correto.</w:t>
      </w:r>
    </w:p>
    <w:p>
      <w:pPr>
        <w:pStyle w:val="NormalWeb"/>
        <w:spacing w:lineRule="auto" w:line="240" w:before="280" w:after="0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Capítulo V – DO NÚMERO DE PEITO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26</w:t>
      </w:r>
      <w:r>
        <w:rPr>
          <w:rFonts w:cs="Calibri" w:ascii="Calibri" w:hAnsi="Calibri" w:asciiTheme="minorHAnsi" w:cstheme="minorHAnsi" w:hAnsiTheme="minorHAnsi"/>
        </w:rPr>
        <w:t>. O uso do número de peito é obrigatório, podendo acarretar na recusa de apoio de hidratação durante a prova, além da não permissão para cruzar o pórtico de chegada, ficando, inclusive, sem os kits pós-prova: hidratação, lanche e medalha finisher.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27</w:t>
      </w:r>
      <w:r>
        <w:rPr>
          <w:rFonts w:cs="Calibri" w:ascii="Calibri" w:hAnsi="Calibri" w:asciiTheme="minorHAnsi" w:cstheme="minorHAnsi" w:hAnsiTheme="minorHAnsi"/>
        </w:rPr>
        <w:t>. A utilização do número de peito é de responsabilidade única do atleta, assim como as consequências de sua não utilização.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28</w:t>
      </w:r>
      <w:r>
        <w:rPr>
          <w:rFonts w:cs="Calibri" w:ascii="Calibri" w:hAnsi="Calibri" w:asciiTheme="minorHAnsi" w:cstheme="minorHAnsi" w:hAnsiTheme="minorHAnsi"/>
        </w:rPr>
        <w:t>. A utilização inadequada do número de peito do atleta acarretará a não marcação do tempo, isentando a Comissão Organizadora na divulgação dos resultados.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29</w:t>
      </w:r>
      <w:r>
        <w:rPr>
          <w:rFonts w:cs="Calibri" w:ascii="Calibri" w:hAnsi="Calibri" w:asciiTheme="minorHAnsi" w:cstheme="minorHAnsi" w:hAnsiTheme="minorHAnsi"/>
        </w:rPr>
        <w:t xml:space="preserve">. A cronometragem e divulgação dos tempos individuais ocorrerão normalmente durante a realização do evento. </w:t>
      </w:r>
    </w:p>
    <w:p>
      <w:pPr>
        <w:pStyle w:val="NormalWeb"/>
        <w:spacing w:lineRule="auto" w:line="240" w:before="280" w:after="0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Capítulo VI – DAS INSTRUÇÕES E REGRAS PARA CORRIDA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30.</w:t>
      </w:r>
      <w:r>
        <w:rPr>
          <w:rFonts w:cs="Calibri" w:ascii="Calibri" w:hAnsi="Calibri" w:asciiTheme="minorHAnsi" w:cstheme="minorHAnsi" w:hAnsiTheme="minorHAnsi"/>
        </w:rPr>
        <w:t xml:space="preserve"> Os (as) atletas deverão estar no local de largada com pelo menos 30 minutos de antecedência, quando serão dadas as instruções finais.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31.</w:t>
      </w:r>
      <w:r>
        <w:rPr>
          <w:rFonts w:cs="Calibri" w:ascii="Calibri" w:hAnsi="Calibri" w:asciiTheme="minorHAnsi" w:cstheme="minorHAnsi" w:hAnsiTheme="minorHAnsi"/>
        </w:rPr>
        <w:t xml:space="preserve"> A cada competidor será fornecido um número que deve ser usado visivelmente no peito, sem rasura ou alterações, durante toda a realização da prova, sendo passíveis de desclassificação os participantes que não cumprirem esta exigência.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32</w:t>
      </w:r>
      <w:r>
        <w:rPr>
          <w:rFonts w:cs="Calibri" w:ascii="Calibri" w:hAnsi="Calibri" w:asciiTheme="minorHAnsi" w:cstheme="minorHAnsi" w:hAnsiTheme="minorHAnsi"/>
        </w:rPr>
        <w:t>. É obrigação do participante da prova ter o conhecimento do percurso. O percurso será disponibilizado no site oficial da corrida.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33</w:t>
      </w:r>
      <w:r>
        <w:rPr>
          <w:rFonts w:cs="Calibri" w:ascii="Calibri" w:hAnsi="Calibri" w:asciiTheme="minorHAnsi" w:cstheme="minorHAnsi" w:hAnsiTheme="minorHAnsi"/>
        </w:rPr>
        <w:t>. A participação do (a) atleta na prova é estritamente individual sendo proibido o auxílio de terceiros.</w:t>
      </w:r>
    </w:p>
    <w:p>
      <w:pPr>
        <w:pStyle w:val="NormalWeb"/>
        <w:spacing w:lineRule="auto" w:line="240" w:before="280" w:after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34</w:t>
      </w:r>
      <w:r>
        <w:rPr>
          <w:rFonts w:cs="Calibri" w:ascii="Calibri" w:hAnsi="Calibri" w:asciiTheme="minorHAnsi" w:cstheme="minorHAnsi" w:hAnsiTheme="minorHAnsi"/>
        </w:rPr>
        <w:t>. É proibido pular a grade para entrar na pista no momento da largada.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35</w:t>
      </w:r>
      <w:r>
        <w:rPr>
          <w:rFonts w:cs="Calibri" w:ascii="Calibri" w:hAnsi="Calibri" w:asciiTheme="minorHAnsi" w:cstheme="minorHAnsi" w:hAnsiTheme="minorHAnsi"/>
        </w:rPr>
        <w:t>. O (a) atleta deverá observar o trajeto, não sendo permitido qualquer meio auxiliar para alcançar qualquer tipo de vantagem. Igualmente, não será permitido o acesso às áreas do evento utilizando-se de caminhos sem serem os sinalizados para tal situação, sendo proibido pular as grades ou cavaletes que delimitam estas áreas para entrar na pista em qualquer momento da prova. O descumprimento destas regras causará a desclassificação do (a) atleta.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36</w:t>
      </w:r>
      <w:r>
        <w:rPr>
          <w:rFonts w:cs="Calibri" w:ascii="Calibri" w:hAnsi="Calibri" w:asciiTheme="minorHAnsi" w:cstheme="minorHAnsi" w:hAnsiTheme="minorHAnsi"/>
        </w:rPr>
        <w:t>. O (a) atleta que empurrar outro (a) atleta, de modo a impedir sua progressão, estará passível de desqualificação na prova.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37</w:t>
      </w:r>
      <w:r>
        <w:rPr>
          <w:rFonts w:cs="Calibri" w:ascii="Calibri" w:hAnsi="Calibri" w:asciiTheme="minorHAnsi" w:cstheme="minorHAnsi" w:hAnsiTheme="minorHAnsi"/>
        </w:rPr>
        <w:t>. O atleta que, após, voluntariamente, deixar a pista, não será permitido continuar na prova.</w:t>
      </w:r>
    </w:p>
    <w:p>
      <w:pPr>
        <w:pStyle w:val="NormalWeb"/>
        <w:tabs>
          <w:tab w:val="clear" w:pos="708"/>
          <w:tab w:val="left" w:pos="1729" w:leader="none"/>
        </w:tabs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38</w:t>
      </w:r>
      <w:r>
        <w:rPr>
          <w:rFonts w:cs="Calibri" w:ascii="Calibri" w:hAnsi="Calibri" w:asciiTheme="minorHAnsi" w:cstheme="minorHAnsi" w:hAnsiTheme="minorHAnsi"/>
        </w:rPr>
        <w:t>. O (a) atleta deve retirar-se imediatamente da corrida se assim for determinado por um membro da equipe médica oficial indicada pela Comissão Organizadora.</w:t>
      </w:r>
    </w:p>
    <w:p>
      <w:pPr>
        <w:pStyle w:val="NormalWeb"/>
        <w:spacing w:lineRule="auto" w:line="240" w:before="280" w:after="0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Capítulo VII – DA PREMIAÇÃO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39</w:t>
      </w:r>
      <w:r>
        <w:rPr>
          <w:rFonts w:cs="Calibri" w:ascii="Calibri" w:hAnsi="Calibri" w:asciiTheme="minorHAnsi" w:cstheme="minorHAnsi" w:hAnsiTheme="minorHAnsi"/>
        </w:rPr>
        <w:t>. Todos os (as) atletas, que cruzarem a linha de chegada de forma legal, que estiverem regularmente inscritos e sem o descumprimento deste regulamento, receberão a medalhas de participação (finisher).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  <w:color w:val="FF0000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40</w:t>
      </w:r>
      <w:r>
        <w:rPr>
          <w:rFonts w:cs="Calibri" w:ascii="Calibri" w:hAnsi="Calibri" w:asciiTheme="minorHAnsi" w:cstheme="minorHAnsi" w:hAnsiTheme="minorHAnsi"/>
        </w:rPr>
        <w:t>. A premiação se dará da seguinte forma:</w:t>
      </w:r>
    </w:p>
    <w:p>
      <w:pPr>
        <w:pStyle w:val="NormalWeb"/>
        <w:spacing w:lineRule="auto" w:line="240" w:beforeAutospacing="0" w:before="0" w:after="0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Web"/>
        <w:spacing w:lineRule="auto" w:line="240" w:beforeAutospacing="0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 xml:space="preserve">I </w:t>
      </w:r>
      <w:r>
        <w:rPr>
          <w:rFonts w:cs="Calibri" w:ascii="Calibri" w:hAnsi="Calibri" w:asciiTheme="minorHAnsi" w:cstheme="minorHAnsi" w:hAnsiTheme="minorHAnsi"/>
        </w:rPr>
        <w:t xml:space="preserve">– Prova </w:t>
      </w:r>
      <w:r>
        <w:rPr>
          <w:rFonts w:cs="Calibri" w:ascii="Calibri" w:hAnsi="Calibri" w:asciiTheme="minorHAnsi" w:cstheme="minorHAnsi" w:hAnsiTheme="minorHAnsi"/>
          <w:b/>
          <w:u w:val="single"/>
        </w:rPr>
        <w:t>2,5km</w:t>
      </w:r>
    </w:p>
    <w:p>
      <w:pPr>
        <w:pStyle w:val="NormalWeb"/>
        <w:numPr>
          <w:ilvl w:val="0"/>
          <w:numId w:val="1"/>
        </w:numPr>
        <w:spacing w:lineRule="auto" w:line="240" w:beforeAutospacing="0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u w:val="single"/>
        </w:rPr>
        <w:t>GERAL</w:t>
      </w:r>
      <w:r>
        <w:rPr>
          <w:rFonts w:cs="Calibri" w:ascii="Calibri" w:hAnsi="Calibri" w:asciiTheme="minorHAnsi" w:cstheme="minorHAnsi" w:hAnsiTheme="minorHAnsi"/>
        </w:rPr>
        <w:t xml:space="preserve"> - os 03 (três) primeiros colocados (masculino e feminino) receberão troféu.</w:t>
      </w:r>
    </w:p>
    <w:p>
      <w:pPr>
        <w:pStyle w:val="NormalWeb"/>
        <w:numPr>
          <w:ilvl w:val="0"/>
          <w:numId w:val="1"/>
        </w:numPr>
        <w:spacing w:lineRule="auto" w:line="240" w:beforeAutospacing="0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u w:val="single"/>
        </w:rPr>
        <w:t>PCD</w:t>
      </w:r>
      <w:r>
        <w:rPr>
          <w:rFonts w:cs="Calibri" w:ascii="Calibri" w:hAnsi="Calibri" w:asciiTheme="minorHAnsi" w:cstheme="minorHAnsi" w:hAnsiTheme="minorHAnsi"/>
          <w:b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- os 03 (três) primeiros colocados (masculino e feminino) receberão troféu.</w:t>
      </w:r>
    </w:p>
    <w:p>
      <w:pPr>
        <w:pStyle w:val="NormalWeb"/>
        <w:spacing w:lineRule="auto" w:line="240" w:beforeAutospacing="0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Web"/>
        <w:spacing w:lineRule="auto" w:line="240" w:beforeAutospacing="0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 xml:space="preserve">II </w:t>
      </w:r>
      <w:r>
        <w:rPr>
          <w:rFonts w:cs="Calibri" w:ascii="Calibri" w:hAnsi="Calibri" w:asciiTheme="minorHAnsi" w:cstheme="minorHAnsi" w:hAnsiTheme="minorHAnsi"/>
        </w:rPr>
        <w:t xml:space="preserve">– Prova </w:t>
      </w:r>
      <w:r>
        <w:rPr>
          <w:rFonts w:cs="Calibri" w:ascii="Calibri" w:hAnsi="Calibri" w:asciiTheme="minorHAnsi" w:cstheme="minorHAnsi" w:hAnsiTheme="minorHAnsi"/>
          <w:b/>
          <w:u w:val="single"/>
        </w:rPr>
        <w:t>5km</w:t>
      </w:r>
    </w:p>
    <w:p>
      <w:pPr>
        <w:pStyle w:val="NormalWeb"/>
        <w:numPr>
          <w:ilvl w:val="0"/>
          <w:numId w:val="2"/>
        </w:numPr>
        <w:spacing w:lineRule="auto" w:line="240" w:beforeAutospacing="0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u w:val="single"/>
        </w:rPr>
        <w:t>GERAL</w:t>
      </w:r>
      <w:r>
        <w:rPr>
          <w:rFonts w:cs="Calibri" w:ascii="Calibri" w:hAnsi="Calibri" w:asciiTheme="minorHAnsi" w:cstheme="minorHAnsi" w:hAnsiTheme="minorHAnsi"/>
          <w:b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- os 03 (três) primeiros colocados (masculino e feminino) receberão troféu.</w:t>
      </w:r>
    </w:p>
    <w:p>
      <w:pPr>
        <w:pStyle w:val="NormalWeb"/>
        <w:numPr>
          <w:ilvl w:val="0"/>
          <w:numId w:val="2"/>
        </w:numPr>
        <w:spacing w:lineRule="auto" w:line="240" w:beforeAutospacing="0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u w:val="single"/>
        </w:rPr>
        <w:t>PCD</w:t>
      </w:r>
      <w:r>
        <w:rPr>
          <w:rFonts w:cs="Calibri" w:ascii="Calibri" w:hAnsi="Calibri" w:asciiTheme="minorHAnsi" w:cstheme="minorHAnsi" w:hAnsiTheme="minorHAnsi"/>
          <w:b/>
        </w:rPr>
        <w:t xml:space="preserve"> </w:t>
      </w:r>
      <w:r>
        <w:rPr>
          <w:rFonts w:cs="Calibri" w:ascii="Calibri" w:hAnsi="Calibri" w:asciiTheme="minorHAnsi" w:cstheme="minorHAnsi" w:hAnsiTheme="minorHAnsi"/>
        </w:rPr>
        <w:t>- os 03 (três) primeiros colocados (masculino e feminino) receberão troféu.</w:t>
      </w:r>
    </w:p>
    <w:p>
      <w:pPr>
        <w:pStyle w:val="NormalWeb"/>
        <w:numPr>
          <w:ilvl w:val="0"/>
          <w:numId w:val="0"/>
        </w:numPr>
        <w:spacing w:lineRule="auto" w:line="240" w:beforeAutospacing="0" w:before="0" w:after="0"/>
        <w:ind w:hanging="0" w:left="72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Web"/>
        <w:spacing w:lineRule="auto" w:line="240" w:beforeAutospacing="0" w:before="0" w:after="0"/>
        <w:ind w:hanging="0" w:left="72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Web"/>
        <w:spacing w:lineRule="auto" w:line="240" w:beforeAutospacing="0" w:before="0" w:after="0"/>
        <w:jc w:val="both"/>
        <w:rPr>
          <w:rFonts w:ascii="Calibri" w:hAnsi="Calibri" w:cs="Calibri" w:asciiTheme="minorHAnsi" w:cstheme="minorHAnsi" w:hAnsiTheme="minorHAnsi"/>
          <w:b/>
          <w:color w:themeColor="text1" w:val="000000"/>
          <w:u w:val="single"/>
        </w:rPr>
      </w:pPr>
      <w:r>
        <w:rPr>
          <w:rFonts w:cs="Calibri" w:ascii="Calibri" w:hAnsi="Calibri" w:asciiTheme="minorHAnsi" w:cstheme="minorHAnsi" w:hAnsiTheme="minorHAnsi"/>
          <w:b/>
          <w:bCs/>
        </w:rPr>
        <w:t>III</w:t>
      </w:r>
      <w:r>
        <w:rPr>
          <w:rFonts w:cs="Calibri" w:ascii="Calibri" w:hAnsi="Calibri" w:asciiTheme="minorHAnsi" w:cstheme="minorHAnsi" w:hAnsiTheme="minorHAnsi"/>
        </w:rPr>
        <w:t xml:space="preserve"> –</w:t>
      </w:r>
      <w:r>
        <w:rPr>
          <w:rFonts w:cs="Calibri" w:ascii="Calibri" w:hAnsi="Calibri" w:asciiTheme="minorHAnsi" w:cstheme="minorHAnsi" w:hAnsiTheme="minorHAnsi"/>
          <w:color w:themeColor="text1" w:val="000000"/>
        </w:rPr>
        <w:t xml:space="preserve"> Prova </w:t>
      </w:r>
      <w:r>
        <w:rPr>
          <w:rFonts w:cs="Calibri" w:ascii="Calibri" w:hAnsi="Calibri" w:asciiTheme="minorHAnsi" w:cstheme="minorHAnsi" w:hAnsiTheme="minorHAnsi"/>
          <w:b/>
          <w:color w:themeColor="text1" w:val="000000"/>
          <w:u w:val="single"/>
        </w:rPr>
        <w:t>10km</w:t>
      </w:r>
    </w:p>
    <w:p>
      <w:pPr>
        <w:pStyle w:val="NormalWeb"/>
        <w:numPr>
          <w:ilvl w:val="0"/>
          <w:numId w:val="5"/>
        </w:numPr>
        <w:spacing w:lineRule="auto" w:line="240" w:beforeAutospacing="0" w:before="0" w:after="0"/>
        <w:jc w:val="both"/>
        <w:rPr>
          <w:rFonts w:ascii="Calibri" w:hAnsi="Calibri" w:cs="Calibri" w:asciiTheme="minorHAnsi" w:cstheme="minorHAnsi" w:hAnsiTheme="minorHAnsi"/>
          <w:color w:themeColor="text1" w:val="000000"/>
        </w:rPr>
      </w:pPr>
      <w:r>
        <w:rPr>
          <w:rFonts w:cs="Calibri" w:ascii="Calibri" w:hAnsi="Calibri" w:asciiTheme="minorHAnsi" w:cstheme="minorHAnsi" w:hAnsiTheme="minorHAnsi"/>
          <w:b/>
          <w:color w:themeColor="text1" w:val="000000"/>
          <w:u w:val="single"/>
        </w:rPr>
        <w:t>GERAL</w:t>
      </w:r>
      <w:r>
        <w:rPr>
          <w:rFonts w:cs="Calibri" w:ascii="Calibri" w:hAnsi="Calibri" w:asciiTheme="minorHAnsi" w:cstheme="minorHAnsi" w:hAnsiTheme="minorHAnsi"/>
          <w:b/>
          <w:color w:themeColor="text1" w:val="000000"/>
        </w:rPr>
        <w:t xml:space="preserve"> </w:t>
      </w:r>
      <w:r>
        <w:rPr>
          <w:rFonts w:cs="Calibri" w:ascii="Calibri" w:hAnsi="Calibri" w:asciiTheme="minorHAnsi" w:cstheme="minorHAnsi" w:hAnsiTheme="minorHAnsi"/>
          <w:color w:themeColor="text1" w:val="000000"/>
        </w:rPr>
        <w:t>- os 03 (três) primeiros colocados (masculino e feminino) receberão troféu.</w:t>
      </w:r>
    </w:p>
    <w:p>
      <w:pPr>
        <w:pStyle w:val="NormalWeb"/>
        <w:numPr>
          <w:ilvl w:val="0"/>
          <w:numId w:val="5"/>
        </w:numPr>
        <w:spacing w:lineRule="auto" w:line="240" w:beforeAutospacing="0" w:before="0" w:after="0"/>
        <w:jc w:val="both"/>
        <w:rPr>
          <w:rFonts w:ascii="Calibri" w:hAnsi="Calibri" w:cs="Calibri" w:asciiTheme="minorHAnsi" w:cstheme="minorHAnsi" w:hAnsiTheme="minorHAnsi"/>
          <w:color w:themeColor="text1" w:val="000000"/>
        </w:rPr>
      </w:pPr>
      <w:r>
        <w:rPr>
          <w:rFonts w:cs="Calibri" w:ascii="Calibri" w:hAnsi="Calibri" w:asciiTheme="minorHAnsi" w:cstheme="minorHAnsi" w:hAnsiTheme="minorHAnsi"/>
          <w:b/>
          <w:color w:themeColor="text1" w:val="000000"/>
          <w:u w:val="single"/>
        </w:rPr>
        <w:t>PCD</w:t>
      </w:r>
      <w:r>
        <w:rPr>
          <w:rFonts w:cs="Calibri" w:ascii="Calibri" w:hAnsi="Calibri" w:asciiTheme="minorHAnsi" w:cstheme="minorHAnsi" w:hAnsiTheme="minorHAnsi"/>
          <w:b/>
          <w:color w:themeColor="text1" w:val="000000"/>
        </w:rPr>
        <w:t xml:space="preserve"> </w:t>
      </w:r>
      <w:r>
        <w:rPr>
          <w:rFonts w:cs="Calibri" w:ascii="Calibri" w:hAnsi="Calibri" w:asciiTheme="minorHAnsi" w:cstheme="minorHAnsi" w:hAnsiTheme="minorHAnsi"/>
          <w:color w:themeColor="text1" w:val="000000"/>
        </w:rPr>
        <w:t>- os 03 (três) primeiros colocados (masculino e feminino) receberão troféu.</w:t>
      </w:r>
    </w:p>
    <w:p>
      <w:pPr>
        <w:pStyle w:val="NormalWeb"/>
        <w:numPr>
          <w:ilvl w:val="0"/>
          <w:numId w:val="5"/>
        </w:numPr>
        <w:spacing w:lineRule="auto" w:line="240" w:beforeAutospacing="0" w:before="0" w:after="0"/>
        <w:jc w:val="both"/>
        <w:rPr>
          <w:rFonts w:ascii="Calibri" w:hAnsi="Calibri" w:cs="Calibri" w:asciiTheme="minorHAnsi" w:cstheme="minorHAnsi" w:hAnsiTheme="minorHAnsi"/>
          <w:color w:themeColor="text1" w:val="000000"/>
        </w:rPr>
      </w:pPr>
      <w:r>
        <w:rPr>
          <w:rFonts w:cs="Calibri" w:ascii="Calibri" w:hAnsi="Calibri" w:asciiTheme="minorHAnsi" w:cstheme="minorHAnsi" w:hAnsiTheme="minorHAnsi"/>
          <w:b/>
          <w:color w:themeColor="text1" w:val="000000"/>
          <w:u w:val="single"/>
        </w:rPr>
        <w:t>FAIXA ETÁRIA</w:t>
      </w:r>
      <w:r>
        <w:rPr>
          <w:rFonts w:cs="Calibri" w:ascii="Calibri" w:hAnsi="Calibri" w:asciiTheme="minorHAnsi" w:cstheme="minorHAnsi" w:hAnsiTheme="minorHAnsi"/>
          <w:b/>
          <w:color w:themeColor="text1" w:val="000000"/>
        </w:rPr>
        <w:t xml:space="preserve"> </w:t>
      </w:r>
      <w:r>
        <w:rPr>
          <w:rFonts w:cs="Calibri" w:ascii="Calibri" w:hAnsi="Calibri" w:asciiTheme="minorHAnsi" w:cstheme="minorHAnsi" w:hAnsiTheme="minorHAnsi"/>
          <w:color w:themeColor="text1" w:val="000000"/>
        </w:rPr>
        <w:t>- os 03 (três) primeiros colocados (masculino e feminino) receberão troféu.</w:t>
      </w:r>
    </w:p>
    <w:p>
      <w:pPr>
        <w:pStyle w:val="NormalWeb"/>
        <w:spacing w:lineRule="auto" w:line="240" w:beforeAutospacing="0" w:before="0" w:after="0"/>
        <w:ind w:firstLine="708"/>
        <w:jc w:val="both"/>
        <w:rPr>
          <w:rFonts w:ascii="Calibri" w:hAnsi="Calibri" w:cs="Calibri" w:asciiTheme="minorHAnsi" w:cstheme="minorHAnsi" w:hAnsiTheme="minorHAnsi"/>
          <w:color w:themeColor="text1" w:val="000000"/>
        </w:rPr>
      </w:pPr>
      <w:r>
        <w:rPr>
          <w:rFonts w:cs="Calibri" w:ascii="Calibri" w:hAnsi="Calibri" w:asciiTheme="minorHAnsi" w:cstheme="minorHAnsi" w:hAnsiTheme="minorHAnsi"/>
          <w:color w:themeColor="text1" w:val="000000"/>
        </w:rPr>
        <w:t>c.1) 18 a 29 anos</w:t>
      </w:r>
    </w:p>
    <w:p>
      <w:pPr>
        <w:pStyle w:val="NormalWeb"/>
        <w:spacing w:lineRule="auto" w:line="240" w:beforeAutospacing="0" w:before="0" w:after="0"/>
        <w:ind w:hanging="0" w:left="720"/>
        <w:jc w:val="both"/>
        <w:rPr>
          <w:rFonts w:ascii="Calibri" w:hAnsi="Calibri" w:cs="Calibri" w:asciiTheme="minorHAnsi" w:cstheme="minorHAnsi" w:hAnsiTheme="minorHAnsi"/>
          <w:color w:themeColor="text1" w:val="000000"/>
        </w:rPr>
      </w:pPr>
      <w:r>
        <w:rPr>
          <w:rFonts w:cs="Calibri" w:ascii="Calibri" w:hAnsi="Calibri" w:asciiTheme="minorHAnsi" w:cstheme="minorHAnsi" w:hAnsiTheme="minorHAnsi"/>
          <w:color w:themeColor="text1" w:val="000000"/>
        </w:rPr>
        <w:t>c.2) 30 a 39 anos</w:t>
      </w:r>
    </w:p>
    <w:p>
      <w:pPr>
        <w:pStyle w:val="NormalWeb"/>
        <w:spacing w:lineRule="auto" w:line="240" w:beforeAutospacing="0" w:before="0" w:after="0"/>
        <w:ind w:hanging="0" w:left="720"/>
        <w:jc w:val="both"/>
        <w:rPr>
          <w:rFonts w:ascii="Calibri" w:hAnsi="Calibri" w:cs="Calibri" w:asciiTheme="minorHAnsi" w:cstheme="minorHAnsi" w:hAnsiTheme="minorHAnsi"/>
          <w:color w:themeColor="text1" w:val="000000"/>
        </w:rPr>
      </w:pPr>
      <w:r>
        <w:rPr>
          <w:rFonts w:cs="Calibri" w:ascii="Calibri" w:hAnsi="Calibri" w:asciiTheme="minorHAnsi" w:cstheme="minorHAnsi" w:hAnsiTheme="minorHAnsi"/>
          <w:color w:themeColor="text1" w:val="000000"/>
        </w:rPr>
        <w:t>c.3) 40 a 44 anos</w:t>
      </w:r>
    </w:p>
    <w:p>
      <w:pPr>
        <w:pStyle w:val="NormalWeb"/>
        <w:spacing w:lineRule="auto" w:line="240" w:beforeAutospacing="0" w:before="0" w:after="0"/>
        <w:ind w:hanging="0" w:left="720"/>
        <w:jc w:val="both"/>
        <w:rPr>
          <w:rFonts w:ascii="Calibri" w:hAnsi="Calibri" w:cs="Calibri" w:asciiTheme="minorHAnsi" w:cstheme="minorHAnsi" w:hAnsiTheme="minorHAnsi"/>
          <w:color w:themeColor="text1" w:val="000000"/>
        </w:rPr>
      </w:pPr>
      <w:r>
        <w:rPr>
          <w:rFonts w:cs="Calibri" w:ascii="Calibri" w:hAnsi="Calibri" w:asciiTheme="minorHAnsi" w:cstheme="minorHAnsi" w:hAnsiTheme="minorHAnsi"/>
          <w:color w:themeColor="text1" w:val="000000"/>
        </w:rPr>
        <w:t>c.4) 45 a 49 anos</w:t>
      </w:r>
    </w:p>
    <w:p>
      <w:pPr>
        <w:pStyle w:val="NormalWeb"/>
        <w:spacing w:lineRule="auto" w:line="240" w:beforeAutospacing="0" w:before="0" w:after="0"/>
        <w:ind w:hanging="0" w:left="720"/>
        <w:jc w:val="both"/>
        <w:rPr>
          <w:rFonts w:ascii="Calibri" w:hAnsi="Calibri" w:cs="Calibri" w:asciiTheme="minorHAnsi" w:cstheme="minorHAnsi" w:hAnsiTheme="minorHAnsi"/>
          <w:color w:themeColor="text1" w:val="000000"/>
        </w:rPr>
      </w:pPr>
      <w:r>
        <w:rPr>
          <w:rFonts w:cs="Calibri" w:ascii="Calibri" w:hAnsi="Calibri" w:asciiTheme="minorHAnsi" w:cstheme="minorHAnsi" w:hAnsiTheme="minorHAnsi"/>
          <w:color w:themeColor="text1" w:val="000000"/>
        </w:rPr>
        <w:t>c.5) 50 a 54 anos</w:t>
      </w:r>
    </w:p>
    <w:p>
      <w:pPr>
        <w:pStyle w:val="NormalWeb"/>
        <w:spacing w:lineRule="auto" w:line="240" w:beforeAutospacing="0" w:before="0" w:after="0"/>
        <w:ind w:hanging="0" w:left="720"/>
        <w:jc w:val="both"/>
        <w:rPr>
          <w:rFonts w:ascii="Calibri" w:hAnsi="Calibri" w:cs="Calibri" w:asciiTheme="minorHAnsi" w:cstheme="minorHAnsi" w:hAnsiTheme="minorHAnsi"/>
          <w:color w:themeColor="text1" w:val="000000"/>
        </w:rPr>
      </w:pPr>
      <w:r>
        <w:rPr>
          <w:rFonts w:cs="Calibri" w:ascii="Calibri" w:hAnsi="Calibri" w:asciiTheme="minorHAnsi" w:cstheme="minorHAnsi" w:hAnsiTheme="minorHAnsi"/>
          <w:color w:themeColor="text1" w:val="000000"/>
        </w:rPr>
        <w:t>c.6) 55 a 59 anos</w:t>
      </w:r>
    </w:p>
    <w:p>
      <w:pPr>
        <w:pStyle w:val="NormalWeb"/>
        <w:spacing w:lineRule="auto" w:line="240" w:beforeAutospacing="0" w:before="0" w:after="0"/>
        <w:ind w:hanging="0" w:left="720"/>
        <w:jc w:val="both"/>
        <w:rPr>
          <w:rFonts w:ascii="Calibri" w:hAnsi="Calibri" w:cs="Calibri" w:asciiTheme="minorHAnsi" w:cstheme="minorHAnsi" w:hAnsiTheme="minorHAnsi"/>
          <w:color w:themeColor="text1" w:val="000000"/>
        </w:rPr>
      </w:pPr>
      <w:r>
        <w:rPr>
          <w:rFonts w:cs="Calibri" w:ascii="Calibri" w:hAnsi="Calibri" w:asciiTheme="minorHAnsi" w:cstheme="minorHAnsi" w:hAnsiTheme="minorHAnsi"/>
          <w:color w:themeColor="text1" w:val="000000"/>
        </w:rPr>
        <w:t>c.7) 60 a 64 anos</w:t>
      </w:r>
    </w:p>
    <w:p>
      <w:pPr>
        <w:pStyle w:val="NormalWeb"/>
        <w:spacing w:lineRule="auto" w:line="240" w:beforeAutospacing="0" w:before="0" w:after="0"/>
        <w:ind w:hanging="0" w:left="720"/>
        <w:jc w:val="both"/>
        <w:rPr>
          <w:rFonts w:ascii="Calibri" w:hAnsi="Calibri" w:cs="Calibri" w:asciiTheme="minorHAnsi" w:cstheme="minorHAnsi" w:hAnsiTheme="minorHAnsi"/>
          <w:color w:themeColor="text1" w:val="000000"/>
        </w:rPr>
      </w:pPr>
      <w:r>
        <w:rPr>
          <w:rFonts w:cs="Calibri" w:ascii="Calibri" w:hAnsi="Calibri" w:asciiTheme="minorHAnsi" w:cstheme="minorHAnsi" w:hAnsiTheme="minorHAnsi"/>
          <w:color w:themeColor="text1" w:val="000000"/>
        </w:rPr>
        <w:t>c.8) 65 a 69 anos</w:t>
      </w:r>
    </w:p>
    <w:p>
      <w:pPr>
        <w:pStyle w:val="NormalWeb"/>
        <w:spacing w:lineRule="auto" w:line="240" w:beforeAutospacing="0" w:before="0" w:after="0"/>
        <w:ind w:hanging="0" w:left="720"/>
        <w:jc w:val="both"/>
        <w:rPr>
          <w:rFonts w:ascii="Calibri" w:hAnsi="Calibri" w:cs="Calibri" w:asciiTheme="minorHAnsi" w:cstheme="minorHAnsi" w:hAnsiTheme="minorHAnsi"/>
          <w:color w:val="FF0000"/>
        </w:rPr>
      </w:pPr>
      <w:r>
        <w:rPr>
          <w:rFonts w:cs="Calibri" w:ascii="Calibri" w:hAnsi="Calibri" w:asciiTheme="minorHAnsi" w:cstheme="minorHAnsi" w:hAnsiTheme="minorHAnsi"/>
          <w:color w:themeColor="text1" w:val="000000"/>
        </w:rPr>
        <w:t>c.9) 70 anos acima</w:t>
      </w:r>
    </w:p>
    <w:p>
      <w:pPr>
        <w:pStyle w:val="NormalWeb"/>
        <w:spacing w:lineRule="auto" w:line="240" w:beforeAutospacing="0" w:before="0" w:after="0"/>
        <w:ind w:hanging="0" w:left="72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Web"/>
        <w:spacing w:lineRule="auto" w:line="240" w:beforeAutospacing="0" w:before="0" w:after="0"/>
        <w:ind w:hanging="0" w:left="72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Web"/>
        <w:spacing w:lineRule="auto" w:line="240" w:beforeAutospacing="0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 xml:space="preserve">IV </w:t>
      </w:r>
      <w:r>
        <w:rPr>
          <w:rFonts w:cs="Calibri" w:ascii="Calibri" w:hAnsi="Calibri" w:asciiTheme="minorHAnsi" w:cstheme="minorHAnsi" w:hAnsiTheme="minorHAnsi"/>
        </w:rPr>
        <w:t xml:space="preserve">– </w:t>
      </w:r>
      <w:r>
        <w:rPr>
          <w:rFonts w:cs="Calibri" w:ascii="Calibri" w:hAnsi="Calibri" w:asciiTheme="minorHAnsi" w:cstheme="minorHAnsi" w:hAnsiTheme="minorHAnsi"/>
          <w:b/>
          <w:u w:val="single"/>
        </w:rPr>
        <w:t>ASSESSORIAS ESPORTIVAS</w:t>
      </w:r>
      <w:r>
        <w:rPr>
          <w:rFonts w:cs="Calibri" w:ascii="Calibri" w:hAnsi="Calibri" w:asciiTheme="minorHAnsi" w:cstheme="minorHAnsi" w:hAnsiTheme="minorHAnsi"/>
        </w:rPr>
        <w:t xml:space="preserve"> – 01 (um)Troféu para a Assessoria, Equipe Esportiva ou </w:t>
      </w:r>
    </w:p>
    <w:p>
      <w:pPr>
        <w:pStyle w:val="NormalWeb"/>
        <w:spacing w:lineRule="auto" w:line="240" w:beforeAutospacing="0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academia com maior número de atletas inscritos no evento.</w:t>
      </w:r>
    </w:p>
    <w:p>
      <w:pPr>
        <w:pStyle w:val="NormalWeb"/>
        <w:spacing w:lineRule="auto" w:line="240" w:beforeAutospacing="0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  <w:bookmarkStart w:id="0" w:name="_GoBack"/>
      <w:bookmarkStart w:id="1" w:name="_GoBack"/>
      <w:bookmarkEnd w:id="1"/>
    </w:p>
    <w:p>
      <w:pPr>
        <w:pStyle w:val="NormalWeb"/>
        <w:spacing w:lineRule="auto" w:line="240" w:before="280" w:after="0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Capítulo VIII – DAS CONDIÇÕES FÍSICAS DOS PARTICIPANTES E SERVIÇOS DE APOIO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41</w:t>
      </w:r>
      <w:r>
        <w:rPr>
          <w:rFonts w:cs="Calibri" w:ascii="Calibri" w:hAnsi="Calibri" w:asciiTheme="minorHAnsi" w:cstheme="minorHAnsi" w:hAnsiTheme="minorHAnsi"/>
        </w:rPr>
        <w:t xml:space="preserve">. Ao participar da </w:t>
      </w:r>
      <w:r>
        <w:rPr>
          <w:rFonts w:cs="Calibri" w:ascii="Calibri" w:hAnsi="Calibri" w:asciiTheme="minorHAnsi" w:cstheme="minorHAnsi" w:hAnsiTheme="minorHAnsi"/>
          <w:b/>
          <w:bCs/>
        </w:rPr>
        <w:t>26ª CORRIDA DUQUE DE CAXIAS 2026</w:t>
      </w:r>
      <w:r>
        <w:rPr>
          <w:rFonts w:cs="Calibri" w:ascii="Calibri" w:hAnsi="Calibri" w:asciiTheme="minorHAnsi" w:cstheme="minorHAnsi" w:hAnsiTheme="minorHAnsi"/>
        </w:rPr>
        <w:t>, o (a) atleta assume a responsabilidade por seus dados fornecidos e aceita totalmente o Regulamento da Prova, participando por livre e espontânea vontade, sendo conhecedor de seu estado de saúde e de sua aptidão física para participar da corrida.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42</w:t>
      </w:r>
      <w:r>
        <w:rPr>
          <w:rFonts w:cs="Calibri" w:ascii="Calibri" w:hAnsi="Calibri" w:asciiTheme="minorHAnsi" w:cstheme="minorHAnsi" w:hAnsiTheme="minorHAnsi"/>
        </w:rPr>
        <w:t>. Todos (as) os (as) atletas participantes deverão estar em dia com rigorosa avaliação médica para realização da prova, pois a organização não se responsabilizará pela saúde dos (as) atletas.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43</w:t>
      </w:r>
      <w:r>
        <w:rPr>
          <w:rFonts w:cs="Calibri" w:ascii="Calibri" w:hAnsi="Calibri" w:asciiTheme="minorHAnsi" w:cstheme="minorHAnsi" w:hAnsiTheme="minorHAnsi"/>
        </w:rPr>
        <w:t>. O competidor é responsável pela decisão de participar da prova, avaliando sua condição física e seu desempenho e julgando por si só se deve ou não continuar ao longo da competição.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Parágrafo único</w:t>
      </w:r>
      <w:r>
        <w:rPr>
          <w:rFonts w:cs="Calibri" w:ascii="Calibri" w:hAnsi="Calibri" w:asciiTheme="minorHAnsi" w:cstheme="minorHAnsi" w:hAnsiTheme="minorHAnsi"/>
        </w:rPr>
        <w:t>. Pode o Diretor de Prova, seguindo recomendação do médico responsável pelo evento, excluir o participante a qualquer momento.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44</w:t>
      </w:r>
      <w:r>
        <w:rPr>
          <w:rFonts w:cs="Calibri" w:ascii="Calibri" w:hAnsi="Calibri" w:asciiTheme="minorHAnsi" w:cstheme="minorHAnsi" w:hAnsiTheme="minorHAnsi"/>
        </w:rPr>
        <w:t>. Haverá, para qualquer tipo de emergência, serviço de ambulância e segurança por todo o percurso da prova, que serão garantidos pelos órgãos competentes.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45</w:t>
      </w:r>
      <w:r>
        <w:rPr>
          <w:rFonts w:cs="Calibri" w:ascii="Calibri" w:hAnsi="Calibri" w:asciiTheme="minorHAnsi" w:cstheme="minorHAnsi" w:hAnsiTheme="minorHAnsi"/>
        </w:rPr>
        <w:t>. A Comissão Organizadora não tem responsabilidade sobre o atendimento médico, no entanto haverá, para atendimento emergencial aos atletas, um serviço de ambulância para remoção e o atendimento médico propriamente dito, tanto de emergência como de continuidade, será efetuado na Rede Pública sob responsabilidade desta.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46</w:t>
      </w:r>
      <w:r>
        <w:rPr>
          <w:rFonts w:cs="Calibri" w:ascii="Calibri" w:hAnsi="Calibri" w:asciiTheme="minorHAnsi" w:cstheme="minorHAnsi" w:hAnsiTheme="minorHAnsi"/>
        </w:rPr>
        <w:t>. O (a) atleta ou seu (sua) acompanhante responsável poderá decidir por outro sistema de atendimento, eximindo a ORGANIZAÇÃO de qualquer responsabilidade, desde a remoção/transferência até seu atendimento médico.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47</w:t>
      </w:r>
      <w:r>
        <w:rPr>
          <w:rFonts w:cs="Calibri" w:ascii="Calibri" w:hAnsi="Calibri" w:asciiTheme="minorHAnsi" w:cstheme="minorHAnsi" w:hAnsiTheme="minorHAnsi"/>
        </w:rPr>
        <w:t>. Ao longo do percurso haverá 04 (quatro) postos de hidratação com água, além do posto ao final da prova.</w:t>
      </w:r>
    </w:p>
    <w:p>
      <w:pPr>
        <w:pStyle w:val="NormalWeb"/>
        <w:spacing w:lineRule="auto" w:line="240" w:before="280" w:after="0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Capítulo IX – DA DIVULGAÇÃO E DIREITOS AUTORAIS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48</w:t>
      </w:r>
      <w:r>
        <w:rPr>
          <w:rFonts w:cs="Calibri" w:ascii="Calibri" w:hAnsi="Calibri" w:asciiTheme="minorHAnsi" w:cstheme="minorHAnsi" w:hAnsiTheme="minorHAnsi"/>
        </w:rPr>
        <w:t>. O (a) atleta que se inscreve e/ou participar da corrida está incondicionalmente aceitando e concordando em ter sua imagem divulgada através de fotos, filmes, rádio, jornais, revistas, internet e televisão, ou qualquer outro meio de comunicação, para usos informativos, promocionais ou publicitários relativos à corrida, sem acarretar nenhum ônus aos organizadores, renunciando o recebimento de qualquer renda que vier a ser auferida com tais direitos, aos patrocinadores ou meios de comunicação em qualquer tempo/data.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49</w:t>
      </w:r>
      <w:r>
        <w:rPr>
          <w:rFonts w:cs="Calibri" w:ascii="Calibri" w:hAnsi="Calibri" w:asciiTheme="minorHAnsi" w:cstheme="minorHAnsi" w:hAnsiTheme="minorHAnsi"/>
        </w:rPr>
        <w:t>. Todos os participantes do evento, atletas, staffs, organizadores e público em geral, cedem todos os direitos de utilização de sua imagem para o organizador e seus parceiros.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50</w:t>
      </w:r>
      <w:r>
        <w:rPr>
          <w:rFonts w:cs="Calibri" w:ascii="Calibri" w:hAnsi="Calibri" w:asciiTheme="minorHAnsi" w:cstheme="minorHAnsi" w:hAnsiTheme="minorHAnsi"/>
        </w:rPr>
        <w:t xml:space="preserve">. Ao se cadastrar no evento você concorda em compartilhar seus dados para receber comunicações institucionais e de marketing do RioMar Aracaju, assim como autoriza a captação de imagem realizadas no evento para divulgação em quaisquer meios de comunicação/redes sociais do RioMar Aracaju, sem quaisquer ônus e restrições. Consulte nossa política de privacidade e segurança da informação e como se descadastrar em </w:t>
      </w:r>
      <w:hyperlink r:id="rId3">
        <w:r>
          <w:rPr>
            <w:rStyle w:val="Hyperlink"/>
            <w:rFonts w:cs="Calibri" w:ascii="Calibri" w:hAnsi="Calibri" w:asciiTheme="minorHAnsi" w:cstheme="minorHAnsi" w:hAnsiTheme="minorHAnsi"/>
          </w:rPr>
          <w:t>www.riomararacaju.com.br</w:t>
        </w:r>
      </w:hyperlink>
      <w:r>
        <w:rPr>
          <w:rFonts w:cs="Calibri" w:ascii="Calibri" w:hAnsi="Calibri" w:asciiTheme="minorHAnsi" w:cstheme="minorHAnsi" w:hAnsiTheme="minorHAnsi"/>
        </w:rPr>
        <w:t>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51</w:t>
      </w:r>
      <w:r>
        <w:rPr>
          <w:rFonts w:cs="Calibri" w:ascii="Calibri" w:hAnsi="Calibri" w:asciiTheme="minorHAnsi" w:cstheme="minorHAnsi" w:hAnsiTheme="minorHAnsi"/>
        </w:rPr>
        <w:t>. A filmagem, transmissão pela televisão, fotografias ou vídeo-tape relativos à prova/competição têm os direitos reservados aos organizadores.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Parágrafo único</w:t>
      </w:r>
      <w:r>
        <w:rPr>
          <w:rFonts w:cs="Calibri" w:ascii="Calibri" w:hAnsi="Calibri" w:asciiTheme="minorHAnsi" w:cstheme="minorHAnsi" w:hAnsiTheme="minorHAnsi"/>
        </w:rPr>
        <w:t>. Qualquer forma de divulgação ou interesse em destinar um profissional para a cobertura do evento estará sujeita à autorização e aprovação pelo 28º Batalhão de Caçadores.</w:t>
      </w:r>
    </w:p>
    <w:p>
      <w:pPr>
        <w:pStyle w:val="NormalWeb"/>
        <w:spacing w:lineRule="auto" w:line="240" w:before="280" w:after="0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Capítulo X – DA SUSPENSÃO, ADIAMENTO E CANCELAMENTO DA PROVA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52</w:t>
      </w:r>
      <w:r>
        <w:rPr>
          <w:rFonts w:cs="Calibri" w:ascii="Calibri" w:hAnsi="Calibri" w:asciiTheme="minorHAnsi" w:cstheme="minorHAnsi" w:hAnsiTheme="minorHAnsi"/>
        </w:rPr>
        <w:t xml:space="preserve">. A Comissão Organizadora, primando pela segurança dos atletas, poderá determinar a suspensão da corrida, iniciada ou não, por questões de segurança pública, vandalismo e/ou motivos de força maior. Sendo suspensa a prova, por qualquer um destes motivos, esta será considerada realizada e não haverá designação de nova prova. 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 xml:space="preserve">§ 1º </w:t>
      </w:r>
      <w:r>
        <w:rPr>
          <w:rFonts w:cs="Calibri" w:ascii="Calibri" w:hAnsi="Calibri" w:asciiTheme="minorHAnsi" w:cstheme="minorHAnsi" w:hAnsiTheme="minorHAnsi"/>
        </w:rPr>
        <w:t>Os (as) atletas ficam cientes que deverão assumir no ato da inscrição todos os riscos e danos de uma eventual suspensão da corrida (iniciada ou não) por questões de segurança pública, não gerando qualquer responsabilidade para a Comissão Organizadora.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§ 2º</w:t>
      </w:r>
      <w:r>
        <w:rPr>
          <w:rFonts w:cs="Calibri" w:ascii="Calibri" w:hAnsi="Calibri" w:asciiTheme="minorHAnsi" w:cstheme="minorHAnsi" w:hAnsiTheme="minorHAnsi"/>
        </w:rPr>
        <w:t xml:space="preserve"> Na hipótese de cancelamento da inscrição, haverá a devolução dos valores da mesma.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53</w:t>
      </w:r>
      <w:r>
        <w:rPr>
          <w:rFonts w:cs="Calibri" w:ascii="Calibri" w:hAnsi="Calibri" w:asciiTheme="minorHAnsi" w:cstheme="minorHAnsi" w:hAnsiTheme="minorHAnsi"/>
        </w:rPr>
        <w:t>. A Corrida poderá ser adiada ou cancelada a critério da Comissão Organizadora, sendo comunicando aos inscritos esta decisão pelo do site oficial da corrid</w:t>
      </w:r>
      <w:r>
        <w:rPr>
          <w:rFonts w:cs="Calibri" w:ascii="Calibri" w:hAnsi="Calibri" w:asciiTheme="minorHAnsi" w:hAnsiTheme="minorHAnsi"/>
          <w:shd w:fill="FFFFFF" w:val="clear"/>
        </w:rPr>
        <w:t>a (w</w:t>
      </w:r>
      <w:r>
        <w:rPr>
          <w:rFonts w:cs="Calibri" w:ascii="Calibri" w:hAnsi="Calibri" w:asciiTheme="minorHAnsi" w:cstheme="minorHAnsi" w:hAnsiTheme="minorHAnsi"/>
          <w:shd w:fill="FFFFFF" w:val="clear"/>
        </w:rPr>
        <w:t>ww.ticketsports.com.br).</w:t>
      </w:r>
    </w:p>
    <w:p>
      <w:pPr>
        <w:pStyle w:val="NormalWeb"/>
        <w:spacing w:lineRule="auto" w:line="240" w:before="280" w:after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Parágrafo único</w:t>
      </w:r>
      <w:r>
        <w:rPr>
          <w:rFonts w:cs="Calibri" w:ascii="Calibri" w:hAnsi="Calibri" w:asciiTheme="minorHAnsi" w:cstheme="minorHAnsi" w:hAnsiTheme="minorHAnsi"/>
        </w:rPr>
        <w:t>. Na hipótese de adiamento da corrida, e a consequente divulgação de nova, data não haverá devolução dos alimentos ou do valor da inscrição.</w:t>
      </w:r>
    </w:p>
    <w:p>
      <w:pPr>
        <w:pStyle w:val="NormalWeb"/>
        <w:spacing w:lineRule="auto" w:line="240" w:before="280" w:after="0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Capítulo XI – DAS ASSESSORIAS ESPORTIVAS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54</w:t>
      </w:r>
      <w:r>
        <w:rPr>
          <w:rFonts w:cs="Calibri" w:ascii="Calibri" w:hAnsi="Calibri" w:asciiTheme="minorHAnsi" w:cstheme="minorHAnsi" w:hAnsiTheme="minorHAnsi"/>
        </w:rPr>
        <w:t xml:space="preserve">. Para a </w:t>
      </w:r>
      <w:r>
        <w:rPr>
          <w:rFonts w:cs="Calibri" w:ascii="Calibri" w:hAnsi="Calibri" w:asciiTheme="minorHAnsi" w:cstheme="minorHAnsi" w:hAnsiTheme="minorHAnsi"/>
          <w:b/>
          <w:bCs/>
        </w:rPr>
        <w:t>26ª CORRIDA DUQUE DE CAXIAS 2026</w:t>
      </w:r>
      <w:r>
        <w:rPr>
          <w:rFonts w:cs="Calibri" w:ascii="Calibri" w:hAnsi="Calibri" w:asciiTheme="minorHAnsi" w:cstheme="minorHAnsi" w:hAnsiTheme="minorHAnsi"/>
        </w:rPr>
        <w:t>, a organização solicita que os interessados em montar tendas de apoio as Equipes/Assessorias/Treinadores requisitem autorização ao 28º Batalhão de Caçadores.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55.</w:t>
      </w:r>
      <w:r>
        <w:rPr>
          <w:rFonts w:cs="Calibri" w:ascii="Calibri" w:hAnsi="Calibri" w:asciiTheme="minorHAnsi" w:cstheme="minorHAnsi" w:hAnsiTheme="minorHAnsi"/>
        </w:rPr>
        <w:t xml:space="preserve"> O 28º Batalhão de Caçadores irá organizar/fiscalizar esta área destinada à montagem de tendas de equipes, podendo limitar a quantidade de tendas e tamanhos.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56</w:t>
      </w:r>
      <w:r>
        <w:rPr>
          <w:rFonts w:cs="Calibri" w:ascii="Calibri" w:hAnsi="Calibri" w:asciiTheme="minorHAnsi" w:cstheme="minorHAnsi" w:hAnsiTheme="minorHAnsi"/>
        </w:rPr>
        <w:t>. Caso haja montagem de tendas sem autorização do 28º BC ou patrocínio conflitante com os patrocinadores do evento, poderá a ORGANIZAÇÃO solicitar que as Assessorias/Treinadores retirem sua(s) tenda(s).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57</w:t>
      </w:r>
      <w:r>
        <w:rPr>
          <w:rFonts w:cs="Calibri" w:ascii="Calibri" w:hAnsi="Calibri" w:asciiTheme="minorHAnsi" w:cstheme="minorHAnsi" w:hAnsiTheme="minorHAnsi"/>
        </w:rPr>
        <w:t>. As tendas não poderão ter sistema de som que interfira no sistema de som do evento e não poderão ultrapassar os limites das áreas delimitadas pela ORGANIZAÇÃO.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58</w:t>
      </w:r>
      <w:r>
        <w:rPr>
          <w:rFonts w:cs="Calibri" w:ascii="Calibri" w:hAnsi="Calibri" w:asciiTheme="minorHAnsi" w:cstheme="minorHAnsi" w:hAnsiTheme="minorHAnsi"/>
        </w:rPr>
        <w:t>. Importante seguir as regras e recomendações, descritas nos incisos deste artigo, para a montagem das tendas.</w:t>
      </w:r>
    </w:p>
    <w:p>
      <w:pPr>
        <w:pStyle w:val="NormalWeb"/>
        <w:spacing w:lineRule="auto" w:line="240" w:before="280" w:after="0"/>
        <w:rPr>
          <w:rFonts w:ascii="Calibri" w:hAnsi="Calibri" w:cs="Calibri" w:asciiTheme="minorHAnsi" w:cstheme="minorHAnsi" w:hAnsiTheme="minorHAnsi"/>
          <w:color w:themeColor="text1" w:val="000000"/>
        </w:rPr>
      </w:pPr>
      <w:r>
        <w:rPr>
          <w:rFonts w:cs="Calibri" w:ascii="Calibri" w:hAnsi="Calibri" w:asciiTheme="minorHAnsi" w:cstheme="minorHAnsi" w:hAnsiTheme="minorHAnsi"/>
          <w:b/>
          <w:bCs/>
        </w:rPr>
        <w:t xml:space="preserve">I </w:t>
      </w:r>
      <w:r>
        <w:rPr>
          <w:rFonts w:cs="Calibri" w:ascii="Calibri" w:hAnsi="Calibri" w:asciiTheme="minorHAnsi" w:cstheme="minorHAnsi" w:hAnsiTheme="minorHAnsi"/>
        </w:rPr>
        <w:t xml:space="preserve">- Horário para montagem das tendas será das </w:t>
      </w:r>
      <w:r>
        <w:rPr>
          <w:rFonts w:cs="Calibri" w:ascii="Calibri" w:hAnsi="Calibri" w:asciiTheme="minorHAnsi" w:cstheme="minorHAnsi" w:hAnsiTheme="minorHAnsi"/>
          <w:color w:themeColor="text1" w:val="000000"/>
        </w:rPr>
        <w:t>04h30 às 06h00, no dia do evento, 16 de agosto de 2026;</w:t>
      </w:r>
    </w:p>
    <w:p>
      <w:pPr>
        <w:pStyle w:val="NormalWeb"/>
        <w:spacing w:lineRule="auto" w:line="240" w:beforeAutospacing="0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Web"/>
        <w:spacing w:lineRule="auto" w:line="240" w:beforeAutospacing="0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II</w:t>
      </w:r>
      <w:r>
        <w:rPr>
          <w:rFonts w:cs="Calibri" w:ascii="Calibri" w:hAnsi="Calibri" w:asciiTheme="minorHAnsi" w:cstheme="minorHAnsi" w:hAnsiTheme="minorHAnsi"/>
        </w:rPr>
        <w:t xml:space="preserve"> - Deixar espaço de ao menos 01 (um) metro entre as tendas dos outros grupos para permitir o livre trânsito de pessoas;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III</w:t>
      </w:r>
      <w:r>
        <w:rPr>
          <w:rFonts w:cs="Calibri" w:ascii="Calibri" w:hAnsi="Calibri" w:asciiTheme="minorHAnsi" w:cstheme="minorHAnsi" w:hAnsiTheme="minorHAnsi"/>
        </w:rPr>
        <w:t xml:space="preserve"> -  Ficam Proibidos:</w:t>
      </w:r>
    </w:p>
    <w:p>
      <w:pPr>
        <w:pStyle w:val="NormalWeb"/>
        <w:numPr>
          <w:ilvl w:val="0"/>
          <w:numId w:val="4"/>
        </w:numPr>
        <w:spacing w:lineRule="auto" w:line="240" w:beforeAutospacing="0" w:before="0" w:after="0"/>
        <w:ind w:hanging="357" w:left="714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Carros ou caminhões passando ou parados no estacionamento;</w:t>
      </w:r>
    </w:p>
    <w:p>
      <w:pPr>
        <w:pStyle w:val="NormalWeb"/>
        <w:numPr>
          <w:ilvl w:val="0"/>
          <w:numId w:val="4"/>
        </w:numPr>
        <w:spacing w:lineRule="auto" w:line="240" w:beforeAutospacing="0" w:before="0" w:after="0"/>
        <w:ind w:hanging="357" w:left="714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Vender produtos de qualquer natureza;</w:t>
      </w:r>
    </w:p>
    <w:p>
      <w:pPr>
        <w:pStyle w:val="NormalWeb"/>
        <w:numPr>
          <w:ilvl w:val="0"/>
          <w:numId w:val="4"/>
        </w:numPr>
        <w:spacing w:lineRule="auto" w:line="240" w:beforeAutospacing="0" w:before="0" w:after="0"/>
        <w:ind w:hanging="357" w:left="714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Música em volume alto;</w:t>
      </w:r>
    </w:p>
    <w:p>
      <w:pPr>
        <w:pStyle w:val="NormalWeb"/>
        <w:numPr>
          <w:ilvl w:val="0"/>
          <w:numId w:val="4"/>
        </w:numPr>
        <w:spacing w:lineRule="auto" w:line="240" w:beforeAutospacing="0" w:before="0" w:after="0"/>
        <w:ind w:hanging="357" w:left="714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Cobrança de ingresso na tenda;</w:t>
      </w:r>
    </w:p>
    <w:p>
      <w:pPr>
        <w:pStyle w:val="NormalWeb"/>
        <w:numPr>
          <w:ilvl w:val="0"/>
          <w:numId w:val="4"/>
        </w:numPr>
        <w:spacing w:lineRule="auto" w:line="240" w:beforeAutospacing="0" w:before="0" w:after="0"/>
        <w:ind w:hanging="357" w:left="714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Geradores de energia de qualquer tipo;</w:t>
      </w:r>
    </w:p>
    <w:p>
      <w:pPr>
        <w:pStyle w:val="NormalWeb"/>
        <w:numPr>
          <w:ilvl w:val="0"/>
          <w:numId w:val="4"/>
        </w:numPr>
        <w:spacing w:lineRule="auto" w:line="240" w:beforeAutospacing="0" w:before="0" w:after="0"/>
        <w:ind w:hanging="357" w:left="714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Bolão, balão de publicidade e semelhantes;</w:t>
      </w:r>
    </w:p>
    <w:p>
      <w:pPr>
        <w:pStyle w:val="NormalWeb"/>
        <w:numPr>
          <w:ilvl w:val="0"/>
          <w:numId w:val="4"/>
        </w:numPr>
        <w:spacing w:lineRule="auto" w:line="240" w:beforeAutospacing="0" w:before="0" w:after="0"/>
        <w:ind w:hanging="357" w:left="714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Churrasco ou preparação de qualquer tipo de comida (utilizando-se de fogão ou qualquer meio semelhante);</w:t>
      </w:r>
    </w:p>
    <w:p>
      <w:pPr>
        <w:pStyle w:val="NormalWeb"/>
        <w:numPr>
          <w:ilvl w:val="0"/>
          <w:numId w:val="4"/>
        </w:numPr>
        <w:spacing w:lineRule="auto" w:line="240" w:beforeAutospacing="0" w:before="0" w:after="0"/>
        <w:ind w:hanging="357" w:left="714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Limitar a área da assessoria (com “nylon”, barbante, cordão ou semelhantes);</w:t>
      </w:r>
    </w:p>
    <w:p>
      <w:pPr>
        <w:pStyle w:val="NormalWeb"/>
        <w:numPr>
          <w:ilvl w:val="0"/>
          <w:numId w:val="4"/>
        </w:numPr>
        <w:spacing w:lineRule="auto" w:line="240" w:beforeAutospacing="0" w:before="0" w:after="0"/>
        <w:ind w:hanging="357" w:left="714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Reservar espaço previamente através de fita zebrada ou com uma pessoa sem estar com sua estrutura no local para montagem.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IV</w:t>
      </w:r>
      <w:r>
        <w:rPr>
          <w:rFonts w:cs="Calibri" w:ascii="Calibri" w:hAnsi="Calibri" w:asciiTheme="minorHAnsi" w:cstheme="minorHAnsi" w:hAnsiTheme="minorHAnsi"/>
        </w:rPr>
        <w:t xml:space="preserve"> - Orientações para os treinadores dar aos seus atletas:</w:t>
      </w:r>
    </w:p>
    <w:p>
      <w:pPr>
        <w:pStyle w:val="NormalWeb"/>
        <w:numPr>
          <w:ilvl w:val="0"/>
          <w:numId w:val="3"/>
        </w:numPr>
        <w:spacing w:lineRule="auto" w:line="240" w:beforeAutospacing="0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Orientar a todos em relação à conservação de árvores, plantas e jardins do local, bem como demais áreas que estejamos atuando no evento;</w:t>
      </w:r>
    </w:p>
    <w:p>
      <w:pPr>
        <w:pStyle w:val="NormalWeb"/>
        <w:numPr>
          <w:ilvl w:val="0"/>
          <w:numId w:val="3"/>
        </w:numPr>
        <w:spacing w:lineRule="auto" w:line="240" w:beforeAutospacing="0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Recolher e ensacar todo o lixo produzido;</w:t>
      </w:r>
    </w:p>
    <w:p>
      <w:pPr>
        <w:pStyle w:val="NormalWeb"/>
        <w:numPr>
          <w:ilvl w:val="0"/>
          <w:numId w:val="3"/>
        </w:numPr>
        <w:spacing w:lineRule="auto" w:line="240" w:beforeAutospacing="0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Usar de forma consciente o espaço, utilizando uma proporção real a sua necessidade de acordo com o seu número de alunos e estrutura;</w:t>
      </w:r>
    </w:p>
    <w:p>
      <w:pPr>
        <w:pStyle w:val="NormalWeb"/>
        <w:numPr>
          <w:ilvl w:val="0"/>
          <w:numId w:val="3"/>
        </w:numPr>
        <w:spacing w:lineRule="auto" w:line="240" w:beforeAutospacing="0" w:before="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</w:rPr>
        <w:t>Respeitar o colega de trabalho e prezar pela política de boa vizinhança.</w:t>
      </w:r>
    </w:p>
    <w:p>
      <w:pPr>
        <w:pStyle w:val="NormalWeb"/>
        <w:spacing w:lineRule="auto" w:line="240" w:before="280" w:after="0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Capítulo XII – DAS DISPOSIÇÕES GERAIS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59</w:t>
      </w:r>
      <w:r>
        <w:rPr>
          <w:rFonts w:cs="Calibri" w:ascii="Calibri" w:hAnsi="Calibri" w:asciiTheme="minorHAnsi" w:cstheme="minorHAnsi" w:hAnsiTheme="minorHAnsi"/>
        </w:rPr>
        <w:t xml:space="preserve">. Ao participar da </w:t>
      </w:r>
      <w:r>
        <w:rPr>
          <w:rFonts w:cs="Calibri" w:ascii="Calibri" w:hAnsi="Calibri" w:asciiTheme="minorHAnsi" w:cstheme="minorHAnsi" w:hAnsiTheme="minorHAnsi"/>
          <w:b/>
          <w:bCs/>
        </w:rPr>
        <w:t>26ª CORRIDA DUQUE DE CAXIAS 2026</w:t>
      </w:r>
      <w:r>
        <w:rPr>
          <w:rFonts w:cs="Calibri" w:ascii="Calibri" w:hAnsi="Calibri" w:asciiTheme="minorHAnsi" w:cstheme="minorHAnsi" w:hAnsiTheme="minorHAnsi"/>
        </w:rPr>
        <w:t>, o atleta aceita totalmente o Regulamento da Prova, participando por livre e espontânea vontade, assume as despesas de transporte, hospedagem, alimentação e seguros ou quaisquer outras despesas necessárias ou provenientes da sua participação na prova, antes, durante e depois da mesma.</w:t>
      </w:r>
    </w:p>
    <w:p>
      <w:pPr>
        <w:pStyle w:val="NormalWeb"/>
        <w:spacing w:lineRule="auto" w:line="240" w:before="280" w:after="0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60</w:t>
      </w:r>
      <w:r>
        <w:rPr>
          <w:rFonts w:cs="Calibri" w:ascii="Calibri" w:hAnsi="Calibri" w:asciiTheme="minorHAnsi" w:cstheme="minorHAnsi" w:hAnsiTheme="minorHAnsi"/>
        </w:rPr>
        <w:t>. Será disponibilizado guarda-volumes para todos os participantes inscritos.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§1º</w:t>
      </w:r>
      <w:r>
        <w:rPr>
          <w:rFonts w:cs="Calibri" w:ascii="Calibri" w:hAnsi="Calibri" w:asciiTheme="minorHAnsi" w:cstheme="minorHAnsi" w:hAnsiTheme="minorHAnsi"/>
        </w:rPr>
        <w:t xml:space="preserve"> - A Comissão Organizadora não se responsabilizará pelo conteúdo dos volumes entregues, nem tampouco pelo extravio de materiais ou prejuízo que, porventura, os atletas venham a sofrer durante a participação do Evento.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 xml:space="preserve">§ 2º </w:t>
      </w:r>
      <w:r>
        <w:rPr>
          <w:rFonts w:cs="Calibri" w:ascii="Calibri" w:hAnsi="Calibri" w:asciiTheme="minorHAnsi" w:cstheme="minorHAnsi" w:hAnsiTheme="minorHAnsi"/>
        </w:rPr>
        <w:t>- O guarda-volumes será desativado 30 (trinta) minutos após o término da corrida.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61</w:t>
      </w:r>
      <w:r>
        <w:rPr>
          <w:rFonts w:cs="Calibri" w:ascii="Calibri" w:hAnsi="Calibri" w:asciiTheme="minorHAnsi" w:cstheme="minorHAnsi" w:hAnsiTheme="minorHAnsi"/>
        </w:rPr>
        <w:t>. Não haverá reembolso, por parte da Comissão Organizadora, bem como de seus patrocinadores e apoiadores, de nenhum valor correspondente aos equipamentos e/ou acessórios utilizados pelos participantes no evento, independente de qual for o motivo, nem tampouco, por qualquer extravio de materiais ou prejuízo que porventura os atletas/ participantes venham a sofrer durante a participação neste evento.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62</w:t>
      </w:r>
      <w:r>
        <w:rPr>
          <w:rFonts w:cs="Calibri" w:ascii="Calibri" w:hAnsi="Calibri" w:asciiTheme="minorHAnsi" w:cstheme="minorHAnsi" w:hAnsiTheme="minorHAnsi"/>
        </w:rPr>
        <w:t>. A segurança da prova receberá apoio dos órgãos competentes e haverá sinalização para a orientação dos participantes.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63</w:t>
      </w:r>
      <w:r>
        <w:rPr>
          <w:rFonts w:cs="Calibri" w:ascii="Calibri" w:hAnsi="Calibri" w:asciiTheme="minorHAnsi" w:cstheme="minorHAnsi" w:hAnsiTheme="minorHAnsi"/>
        </w:rPr>
        <w:t>. À Comissão Organizadora reserva-se o direito de incluir no evento atletas ou equipes especialmente convidadas.</w:t>
      </w:r>
    </w:p>
    <w:p>
      <w:pPr>
        <w:pStyle w:val="NormalWeb"/>
        <w:spacing w:lineRule="auto" w:line="240" w:before="280" w:after="0"/>
        <w:jc w:val="center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CAPÍTULO XIII – DAS DISPOSIÇÕES FINAIS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64</w:t>
      </w:r>
      <w:r>
        <w:rPr>
          <w:rFonts w:cs="Calibri" w:ascii="Calibri" w:hAnsi="Calibri" w:asciiTheme="minorHAnsi" w:cstheme="minorHAnsi" w:hAnsiTheme="minorHAnsi"/>
        </w:rPr>
        <w:t xml:space="preserve">. As dúvidas ou informações técnicas deverão ser enviadas pelos meios previstos no site </w:t>
      </w:r>
      <w:hyperlink r:id="rId4">
        <w:r>
          <w:rPr>
            <w:rStyle w:val="Hyperlink"/>
            <w:rFonts w:cs="Calibri" w:ascii="Calibri" w:hAnsi="Calibri" w:asciiTheme="minorHAnsi" w:cstheme="minorHAnsi" w:hAnsiTheme="minorHAnsi"/>
            <w:shd w:fill="FFFFFF" w:val="clear"/>
          </w:rPr>
          <w:t>www.28bc.eb.mil.br</w:t>
        </w:r>
      </w:hyperlink>
      <w:r>
        <w:rPr>
          <w:rFonts w:cs="Calibri" w:ascii="Calibri" w:hAnsi="Calibri" w:asciiTheme="minorHAnsi" w:cstheme="minorHAnsi" w:hAnsiTheme="minorHAnsi"/>
          <w:shd w:fill="FFFFFF" w:val="clear"/>
        </w:rPr>
        <w:t>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65</w:t>
      </w:r>
      <w:r>
        <w:rPr>
          <w:rFonts w:cs="Calibri" w:ascii="Calibri" w:hAnsi="Calibri" w:asciiTheme="minorHAnsi" w:cstheme="minorHAnsi" w:hAnsiTheme="minorHAnsi"/>
        </w:rPr>
        <w:t>. A Comissão Organizadora poderá, a seu critério ou conforme as necessidades do evento, alterar ou revogar este regulamento, total ou parcialmente, informando as mudanças pelo site oficial da corrida.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66</w:t>
      </w:r>
      <w:r>
        <w:rPr>
          <w:rFonts w:cs="Calibri" w:ascii="Calibri" w:hAnsi="Calibri" w:asciiTheme="minorHAnsi" w:cstheme="minorHAnsi" w:hAnsiTheme="minorHAnsi"/>
        </w:rPr>
        <w:t>. As dúvidas ou omissões deste regulamento serão dirimidas pela Comissão Organizadora de forma soberana, não cabendo recurso a estas decisões.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67</w:t>
      </w:r>
      <w:r>
        <w:rPr>
          <w:rFonts w:cs="Calibri" w:ascii="Calibri" w:hAnsi="Calibri" w:asciiTheme="minorHAnsi" w:cstheme="minorHAnsi" w:hAnsiTheme="minorHAnsi"/>
        </w:rPr>
        <w:t>. Ao se inscrever nesta prova, o atleta assume automaticamente o conhecimento de todos os termos deste Regulamento, ficando de acordo com todos os itens supracitados e acata todas as decisões da organização, comprometendo-se a não recorrer a nenhum órgão ou Tribunal, no que diz respeito a qualquer punição imputada pelos organizadores do evento.</w:t>
      </w:r>
    </w:p>
    <w:p>
      <w:pPr>
        <w:pStyle w:val="NormalWeb"/>
        <w:spacing w:lineRule="auto" w:line="240" w:before="280" w:after="0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ascii="Calibri" w:hAnsi="Calibri" w:asciiTheme="minorHAnsi" w:cstheme="minorHAnsi" w:hAnsiTheme="minorHAnsi"/>
          <w:b/>
          <w:bCs/>
        </w:rPr>
        <w:t>Artigo 68</w:t>
      </w:r>
      <w:r>
        <w:rPr>
          <w:rFonts w:cs="Calibri" w:ascii="Calibri" w:hAnsi="Calibri" w:asciiTheme="minorHAnsi" w:cstheme="minorHAnsi" w:hAnsiTheme="minorHAnsi"/>
        </w:rPr>
        <w:t xml:space="preserve">. Todos os diretos autorais relativos a este regulamento e à </w:t>
      </w:r>
      <w:r>
        <w:rPr>
          <w:rFonts w:cs="Calibri" w:ascii="Calibri" w:hAnsi="Calibri" w:asciiTheme="minorHAnsi" w:cstheme="minorHAnsi" w:hAnsiTheme="minorHAnsi"/>
          <w:b/>
          <w:bCs/>
        </w:rPr>
        <w:t>26ª CORRIDA DUQUE DE CAXIAS 2026</w:t>
      </w:r>
      <w:r>
        <w:rPr>
          <w:rFonts w:cs="Calibri" w:ascii="Calibri" w:hAnsi="Calibri" w:asciiTheme="minorHAnsi" w:cstheme="minorHAnsi" w:hAnsiTheme="minorHAnsi"/>
        </w:rPr>
        <w:t xml:space="preserve"> pertencem ao 28º Batalhão de Caçadores.</w:t>
      </w:r>
    </w:p>
    <w:p>
      <w:pPr>
        <w:pStyle w:val="NormalWeb"/>
        <w:spacing w:lineRule="auto" w:line="240" w:before="280" w:after="0"/>
        <w:jc w:val="right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 w:ascii="Calibri" w:hAnsi="Calibri"/>
          <w:b/>
        </w:rPr>
      </w:r>
    </w:p>
    <w:p>
      <w:pPr>
        <w:pStyle w:val="NormalWeb"/>
        <w:spacing w:lineRule="auto" w:line="240" w:before="280" w:after="0"/>
        <w:jc w:val="right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cstheme="minorHAnsi" w:ascii="Calibri" w:hAnsi="Calibri"/>
          <w:b/>
        </w:rPr>
      </w:r>
    </w:p>
    <w:p>
      <w:pPr>
        <w:pStyle w:val="NormalWeb"/>
        <w:spacing w:lineRule="auto" w:line="240" w:before="280" w:after="0"/>
        <w:jc w:val="right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ascii="Calibri" w:hAnsi="Calibri" w:asciiTheme="minorHAnsi" w:cstheme="minorHAnsi" w:hAnsiTheme="minorHAnsi"/>
          <w:b/>
        </w:rPr>
        <w:t>Aracaju/SE, 19 de março de 2026.</w:t>
      </w:r>
    </w:p>
    <w:p>
      <w:pPr>
        <w:pStyle w:val="NormalWeb"/>
        <w:spacing w:lineRule="auto" w:line="240" w:before="280" w:after="0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ascii="Calibri" w:hAnsi="Calibri" w:asciiTheme="minorHAnsi" w:cstheme="minorHAnsi" w:hAnsiTheme="minorHAnsi"/>
          <w:b/>
        </w:rPr>
        <w:t>Organização:</w:t>
      </w:r>
    </w:p>
    <w:p>
      <w:pPr>
        <w:pStyle w:val="NormalWeb"/>
        <w:spacing w:lineRule="auto" w:line="240" w:beforeAutospacing="0" w:before="0" w:after="0"/>
        <w:jc w:val="center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ascii="Calibri" w:hAnsi="Calibri" w:asciiTheme="minorHAnsi" w:cstheme="minorHAnsi" w:hAnsiTheme="minorHAnsi"/>
          <w:b/>
        </w:rPr>
        <w:t>28º Batalhão de Caçadores</w:t>
      </w:r>
    </w:p>
    <w:p>
      <w:pPr>
        <w:pStyle w:val="NormalWeb"/>
        <w:spacing w:lineRule="auto" w:line="240" w:beforeAutospacing="0" w:before="0" w:after="0"/>
        <w:jc w:val="center"/>
        <w:rPr>
          <w:rFonts w:ascii="Calibri" w:hAnsi="Calibri" w:cs="Calibri" w:asciiTheme="minorHAnsi" w:cstheme="minorHAnsi" w:hAnsiTheme="minorHAnsi"/>
          <w:b/>
        </w:rPr>
      </w:pPr>
      <w:r>
        <w:rPr>
          <w:rFonts w:cs="Calibri" w:ascii="Calibri" w:hAnsi="Calibri" w:asciiTheme="minorHAnsi" w:cstheme="minorHAnsi" w:hAnsiTheme="minorHAnsi"/>
          <w:b/>
          <w:i/>
        </w:rPr>
        <w:t>BATALHÃO CAMPO GRANDE</w:t>
      </w:r>
    </w:p>
    <w:sectPr>
      <w:type w:val="nextPage"/>
      <w:pgSz w:w="11906" w:h="16838"/>
      <w:pgMar w:left="1134" w:right="991" w:gutter="0" w:header="0" w:top="1417" w:footer="0" w:bottom="1276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qFormat/>
    <w:rsid w:val="00511613"/>
    <w:rPr>
      <w:color w:val="000080"/>
      <w:u w:val="single"/>
    </w:rPr>
  </w:style>
  <w:style w:type="character" w:styleId="Emphasis">
    <w:name w:val="Emphasis"/>
    <w:basedOn w:val="DefaultParagraphFont"/>
    <w:uiPriority w:val="20"/>
    <w:qFormat/>
    <w:rsid w:val="00511613"/>
    <w:rPr>
      <w:i/>
      <w:iCs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5c40fd"/>
    <w:rPr>
      <w:rFonts w:ascii="Segoe UI" w:hAnsi="Segoe UI" w:cs="Segoe UI"/>
      <w:sz w:val="18"/>
      <w:szCs w:val="18"/>
    </w:rPr>
  </w:style>
  <w:style w:type="character" w:styleId="Strong">
    <w:name w:val="Strong"/>
    <w:qFormat/>
    <w:rPr>
      <w:b/>
      <w:bCs/>
    </w:rPr>
  </w:style>
  <w:style w:type="character" w:styleId="Marcadores">
    <w:name w:val="Marcadores"/>
    <w:qFormat/>
    <w:rPr>
      <w:rFonts w:ascii="OpenSymbol" w:hAnsi="OpenSymbol" w:eastAsia="OpenSymbol" w:cs="OpenSymbol"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rmalWeb">
    <w:name w:val="Normal (Web)"/>
    <w:basedOn w:val="Normal"/>
    <w:uiPriority w:val="99"/>
    <w:unhideWhenUsed/>
    <w:qFormat/>
    <w:rsid w:val="00511613"/>
    <w:pPr>
      <w:spacing w:lineRule="auto" w:line="288" w:beforeAutospacing="1" w:after="142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5c40f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centraldacorrida.com.br/" TargetMode="External"/><Relationship Id="rId3" Type="http://schemas.openxmlformats.org/officeDocument/2006/relationships/hyperlink" Target="http://www.riomararacaju.com.br/" TargetMode="External"/><Relationship Id="rId4" Type="http://schemas.openxmlformats.org/officeDocument/2006/relationships/hyperlink" Target="http://www.28bc.eb.mil.br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7527</TotalTime>
  <Application>LibreOffice/24.2.5.2$Windows_X86_64 LibreOffice_project/bffef4ea93e59bebbeaf7f431bb02b1a39ee8a59</Application>
  <AppVersion>15.0000</AppVersion>
  <Pages>9</Pages>
  <Words>3219</Words>
  <Characters>17242</Characters>
  <CharactersWithSpaces>20324</CharactersWithSpaces>
  <Paragraphs>147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2024-06-07T12:24:00Z</dcterms:created>
  <dc:creator>comandante</dc:creator>
  <dc:description/>
  <dc:language>pt-BR</dc:language>
  <cp:lastModifiedBy/>
  <cp:lastPrinted>2024-06-10T16:15:00Z</cp:lastPrinted>
  <dcterms:modified xsi:type="dcterms:W3CDTF">2026-08-04T09:56:27Z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